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4EF9" w14:textId="58EE6465" w:rsidR="00DB6820" w:rsidRDefault="00FB3F08" w:rsidP="006B0D62">
      <w:pPr>
        <w:pStyle w:val="Naslovdokumenta"/>
        <w:tabs>
          <w:tab w:val="left" w:pos="6237"/>
        </w:tabs>
      </w:pPr>
      <w:r w:rsidRPr="005C22FC">
        <mc:AlternateContent>
          <mc:Choice Requires="wps">
            <w:drawing>
              <wp:anchor distT="0" distB="0" distL="114300" distR="114300" simplePos="0" relativeHeight="251671552" behindDoc="1" locked="0" layoutInCell="1" allowOverlap="1" wp14:anchorId="1FD7F116" wp14:editId="5032B4BE">
                <wp:simplePos x="0" y="0"/>
                <wp:positionH relativeFrom="page">
                  <wp:posOffset>717973</wp:posOffset>
                </wp:positionH>
                <wp:positionV relativeFrom="page">
                  <wp:posOffset>8202507</wp:posOffset>
                </wp:positionV>
                <wp:extent cx="4897120" cy="5867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897120" cy="586740"/>
                        </a:xfrm>
                        <a:prstGeom prst="rect">
                          <a:avLst/>
                        </a:prstGeom>
                        <a:noFill/>
                        <a:ln w="6350">
                          <a:noFill/>
                        </a:ln>
                      </wps:spPr>
                      <wps:txbx>
                        <w:txbxContent>
                          <w:p w14:paraId="5D99A3B1" w14:textId="5A724380" w:rsidR="007944BD" w:rsidRPr="00271F2B" w:rsidRDefault="00180C6E" w:rsidP="007944BD">
                            <w:pPr>
                              <w:pStyle w:val="Zadeva"/>
                            </w:pPr>
                            <w:r>
                              <w:t>Ponudba</w:t>
                            </w:r>
                          </w:p>
                          <w:p w14:paraId="6A29A513" w14:textId="77777777" w:rsidR="0072376B" w:rsidRDefault="0072376B" w:rsidP="008D79B6"/>
                          <w:p w14:paraId="1E8FE0DA" w14:textId="77777777" w:rsidR="007944BD" w:rsidRPr="00271F2B" w:rsidRDefault="007944BD" w:rsidP="00BE5DBE">
                            <w:pPr>
                              <w:pStyle w:val="Zadeva"/>
                            </w:pPr>
                            <w:r>
                              <w:t>mnenje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7F116" id="_x0000_t202" coordsize="21600,21600" o:spt="202" path="m,l,21600r21600,l21600,xe">
                <v:stroke joinstyle="miter"/>
                <v:path gradientshapeok="t" o:connecttype="rect"/>
              </v:shapetype>
              <v:shape id="Text Box 2" o:spid="_x0000_s1026" type="#_x0000_t202" style="position:absolute;left:0;text-align:left;margin-left:56.55pt;margin-top:645.85pt;width:385.6pt;height:46.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" filled="f" stroked="f" strokeweight=".5pt">
                <v:textbox inset="0">
                  <w:txbxContent>
                    <w:p w14:paraId="5D99A3B1" w14:textId="5A724380" w:rsidR="007944BD" w:rsidRPr="00271F2B" w:rsidRDefault="00180C6E" w:rsidP="007944BD">
                      <w:pPr>
                        <w:pStyle w:val="Zadeva"/>
                      </w:pPr>
                      <w:r>
                        <w:t>Ponudba</w:t>
                      </w:r>
                    </w:p>
                    <w:p w14:paraId="6A29A513" w14:textId="77777777" w:rsidR="0072376B" w:rsidRDefault="0072376B" w:rsidP="008D79B6"/>
                    <w:p w14:paraId="1E8FE0DA" w14:textId="77777777" w:rsidR="007944BD" w:rsidRPr="00271F2B" w:rsidRDefault="007944BD" w:rsidP="00BE5DBE">
                      <w:pPr>
                        <w:pStyle w:val="Zadeva"/>
                      </w:pPr>
                      <w:r>
                        <w:t>mnenje</w:t>
                      </w:r>
                    </w:p>
                  </w:txbxContent>
                </v:textbox>
                <w10:wrap anchorx="page" anchory="page"/>
              </v:shape>
            </w:pict>
          </mc:Fallback>
        </mc:AlternateContent>
      </w:r>
      <w:r w:rsidR="00120BE4">
        <mc:AlternateContent>
          <mc:Choice Requires="wps">
            <w:drawing>
              <wp:anchor distT="0" distB="0" distL="114300" distR="114300" simplePos="0" relativeHeight="251674624" behindDoc="0" locked="0" layoutInCell="1" allowOverlap="1" wp14:anchorId="328ADC2F" wp14:editId="3F81AA7E">
                <wp:simplePos x="0" y="0"/>
                <wp:positionH relativeFrom="column">
                  <wp:posOffset>5194935</wp:posOffset>
                </wp:positionH>
                <wp:positionV relativeFrom="page">
                  <wp:posOffset>3553460</wp:posOffset>
                </wp:positionV>
                <wp:extent cx="1180800" cy="496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80800" cy="496800"/>
                        </a:xfrm>
                        <a:prstGeom prst="rect">
                          <a:avLst/>
                        </a:prstGeom>
                        <a:noFill/>
                        <a:ln w="6350">
                          <a:noFill/>
                        </a:ln>
                      </wps:spPr>
                      <wps:txbx>
                        <w:txbxContent>
                          <w:p w14:paraId="16BD2714" w14:textId="173731BE" w:rsidR="00120BE4" w:rsidRPr="00355B27" w:rsidRDefault="00667121" w:rsidP="00120BE4">
                            <w:pPr>
                              <w:pStyle w:val="DATUM"/>
                            </w:pPr>
                            <w:r>
                              <w:t>Maj</w:t>
                            </w:r>
                            <w:r w:rsidR="00120BE4">
                              <w:t xml:space="preserve"> </w:t>
                            </w:r>
                            <w:r w:rsidR="00120BE4" w:rsidRPr="00355B27">
                              <w:t>202</w:t>
                            </w:r>
                            <w:r w:rsidR="00FF7897">
                              <w:t>3</w:t>
                            </w:r>
                          </w:p>
                          <w:p w14:paraId="7190EE00" w14:textId="58408525" w:rsidR="00120BE4" w:rsidRPr="00355B27" w:rsidRDefault="00120BE4" w:rsidP="00120BE4">
                            <w:pPr>
                              <w:pStyle w:val="DATUM"/>
                            </w:pPr>
                            <w:r w:rsidRPr="00355B27">
                              <w:t xml:space="preserve">V </w:t>
                            </w:r>
                            <w:r w:rsidR="00DE42B3">
                              <w:t>L</w:t>
                            </w:r>
                            <w:r w:rsidRPr="00355B27">
                              <w:t>jubljani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ADC2F" id="Text Box 12" o:spid="_x0000_s1027" type="#_x0000_t202" style="position:absolute;left:0;text-align:left;margin-left:409.05pt;margin-top:279.8pt;width:93pt;height:3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" filled="f" stroked="f" strokeweight=".5pt">
                <v:textbox>
                  <w:txbxContent>
                    <w:p w14:paraId="16BD2714" w14:textId="173731BE" w:rsidR="00120BE4" w:rsidRPr="00355B27" w:rsidRDefault="00667121" w:rsidP="00120BE4">
                      <w:pPr>
                        <w:pStyle w:val="DATUM"/>
                      </w:pPr>
                      <w:r>
                        <w:t>Maj</w:t>
                      </w:r>
                      <w:r w:rsidR="00120BE4">
                        <w:t xml:space="preserve"> </w:t>
                      </w:r>
                      <w:r w:rsidR="00120BE4" w:rsidRPr="00355B27">
                        <w:t>202</w:t>
                      </w:r>
                      <w:r w:rsidR="00FF7897">
                        <w:t>3</w:t>
                      </w:r>
                    </w:p>
                    <w:p w14:paraId="7190EE00" w14:textId="58408525" w:rsidR="00120BE4" w:rsidRPr="00355B27" w:rsidRDefault="00120BE4" w:rsidP="00120BE4">
                      <w:pPr>
                        <w:pStyle w:val="DATUM"/>
                      </w:pPr>
                      <w:r w:rsidRPr="00355B27">
                        <w:t xml:space="preserve">V </w:t>
                      </w:r>
                      <w:r w:rsidR="00DE42B3">
                        <w:t>L</w:t>
                      </w:r>
                      <w:r w:rsidRPr="00355B27">
                        <w:t>jubljani</w:t>
                      </w:r>
                    </w:p>
                  </w:txbxContent>
                </v:textbox>
                <w10:wrap anchory="page"/>
              </v:shape>
            </w:pict>
          </mc:Fallback>
        </mc:AlternateContent>
      </w:r>
      <w:r w:rsidR="00180C6E">
        <w:t xml:space="preserve">2. </w:t>
      </w:r>
      <w:r w:rsidR="00DE42B3" w:rsidRPr="00DE42B3">
        <w:t>PRIPOMOČEK ZA SESTAVO PONUDBE</w:t>
      </w:r>
    </w:p>
    <w:p w14:paraId="393E1AE5" w14:textId="1E9A83A2" w:rsidR="00DE42B3" w:rsidRDefault="00DE42B3" w:rsidP="00317B1A">
      <w:pPr>
        <w:pStyle w:val="Podnaslovdokumenta"/>
      </w:pPr>
      <w:r w:rsidRPr="00317B1A">
        <w:t>(storitve na področju projektiranja stavb in notranje opreme)</w:t>
      </w:r>
    </w:p>
    <w:p w14:paraId="606F1250" w14:textId="78204FA3" w:rsidR="00667121" w:rsidRPr="00317B1A" w:rsidRDefault="00D054B1" w:rsidP="00317B1A">
      <w:pPr>
        <w:pStyle w:val="Podnaslovdokumenta"/>
      </w:pPr>
      <w:r>
        <w:t>12</w:t>
      </w:r>
      <w:r w:rsidR="00667121">
        <w:t xml:space="preserve">. </w:t>
      </w:r>
      <w:r>
        <w:t>september</w:t>
      </w:r>
      <w:r>
        <w:t xml:space="preserve"> </w:t>
      </w:r>
      <w:r w:rsidR="00667121">
        <w:t>2023</w:t>
      </w:r>
    </w:p>
    <w:p w14:paraId="55928F09" w14:textId="77777777" w:rsidR="00F223F8" w:rsidRDefault="00F223F8" w:rsidP="00782352">
      <w:pPr>
        <w:pStyle w:val="Podnaslovdokumenta"/>
        <w:sectPr w:rsidR="00F223F8" w:rsidSect="00B10717">
          <w:headerReference w:type="default" r:id="rId8"/>
          <w:footerReference w:type="even" r:id="rId9"/>
          <w:footerReference w:type="default" r:id="rId10"/>
          <w:headerReference w:type="first" r:id="rId11"/>
          <w:footerReference w:type="first" r:id="rId12"/>
          <w:pgSz w:w="11900" w:h="16840"/>
          <w:pgMar w:top="13268" w:right="2835" w:bottom="1548" w:left="1418" w:header="709" w:footer="709" w:gutter="0"/>
          <w:cols w:space="708"/>
          <w:titlePg/>
          <w:docGrid w:linePitch="360"/>
        </w:sectPr>
      </w:pPr>
    </w:p>
    <w:p w14:paraId="057D4686" w14:textId="769D6E24" w:rsidR="00DE42B3" w:rsidRPr="00DE42B3" w:rsidRDefault="00880436" w:rsidP="00DE42B3">
      <w:pPr>
        <w:pBdr>
          <w:top w:val="single" w:sz="4" w:space="1" w:color="00B0F0"/>
          <w:left w:val="single" w:sz="4" w:space="4" w:color="00B0F0"/>
          <w:bottom w:val="single" w:sz="4" w:space="1" w:color="00B0F0"/>
          <w:right w:val="single" w:sz="4" w:space="4" w:color="00B0F0"/>
        </w:pBdr>
        <w:rPr>
          <w:rStyle w:val="Bold"/>
        </w:rPr>
      </w:pPr>
      <w:bookmarkStart w:id="0" w:name="_Hlk73893540"/>
      <w:bookmarkStart w:id="1" w:name="_Hlk121481901"/>
      <w:bookmarkStart w:id="2" w:name="_Hlk123745017"/>
      <w:r w:rsidRPr="005830C7">
        <w:rPr>
          <w:rStyle w:val="Bold"/>
        </w:rPr>
        <w:lastRenderedPageBreak/>
        <w:t xml:space="preserve">Pripomoček je </w:t>
      </w:r>
      <w:r>
        <w:rPr>
          <w:rStyle w:val="Bold"/>
        </w:rPr>
        <w:t xml:space="preserve">sestavljen iz več delov, ki skupaj tvorijo celoto za sestavo ponudbe pomembnih orientacijskih informacij. </w:t>
      </w:r>
      <w:r w:rsidR="00DE42B3" w:rsidRPr="00DE42B3">
        <w:rPr>
          <w:rStyle w:val="Bold"/>
        </w:rPr>
        <w:t>Vsako ponudbo posebej je potrebno prilagoditi konkretnim okoliščinam primera, v zahtevnejših primerih tudi s kvalificirano pravno pomočjo. ZAPS s konkretnimi okoliščinami posameznega posla po naravi stvari ne more biti seznanjen, prav tako vseh življenjskih primerov pripomoček ne more zajeti. Zato ZAPS ne prevzema nobene odgovornosti za kakršnokoli neposredno ali posredno izgubo oziroma škodo, ki bi uporabniku nastala zaradi uporabe pripomočka ali odločitev, sprejetih na njegovi podlagi.</w:t>
      </w:r>
    </w:p>
    <w:p w14:paraId="7524BD0C" w14:textId="3379F55B" w:rsidR="00B7603E" w:rsidRDefault="0077306A" w:rsidP="00DE42B3">
      <w:pPr>
        <w:rPr>
          <w:rStyle w:val="Modra"/>
        </w:rPr>
      </w:pPr>
      <w:r w:rsidRPr="0077306A">
        <w:rPr>
          <w:rStyle w:val="Modra"/>
        </w:rPr>
        <w:t>Pripomoček je treb</w:t>
      </w:r>
      <w:r w:rsidR="001F735F">
        <w:rPr>
          <w:rStyle w:val="Modra"/>
        </w:rPr>
        <w:t>a</w:t>
      </w:r>
      <w:r w:rsidRPr="0077306A">
        <w:rPr>
          <w:rStyle w:val="Modra"/>
        </w:rPr>
        <w:t xml:space="preserve"> uporabljati skupaj z dodatnimi pojasnili in navodili</w:t>
      </w:r>
      <w:r>
        <w:rPr>
          <w:rStyle w:val="Modra"/>
        </w:rPr>
        <w:t xml:space="preserve"> k posameznim členom</w:t>
      </w:r>
      <w:r w:rsidR="00CD3A52">
        <w:rPr>
          <w:rStyle w:val="Modra"/>
        </w:rPr>
        <w:t xml:space="preserve"> (datoteka 3 – </w:t>
      </w:r>
      <w:r w:rsidR="001F735F">
        <w:rPr>
          <w:rStyle w:val="Modra"/>
        </w:rPr>
        <w:t>DODATNA POJASNILA IN NAVODILA</w:t>
      </w:r>
      <w:r w:rsidR="00CD3A52">
        <w:rPr>
          <w:rStyle w:val="Modra"/>
        </w:rPr>
        <w:t>)</w:t>
      </w:r>
      <w:r w:rsidR="00B7603E">
        <w:rPr>
          <w:rStyle w:val="Modra"/>
        </w:rPr>
        <w:t>, ter pripravljenimi prilogami:</w:t>
      </w:r>
    </w:p>
    <w:p w14:paraId="1E88D029" w14:textId="0873CCA4" w:rsidR="00B7603E" w:rsidRDefault="00B7603E" w:rsidP="00B7603E">
      <w:pPr>
        <w:pStyle w:val="ListParagraph"/>
        <w:numPr>
          <w:ilvl w:val="0"/>
          <w:numId w:val="50"/>
        </w:numPr>
        <w:rPr>
          <w:rStyle w:val="Modra"/>
        </w:rPr>
      </w:pPr>
      <w:r>
        <w:rPr>
          <w:rStyle w:val="Modra"/>
        </w:rPr>
        <w:t xml:space="preserve">PRILOGA A – </w:t>
      </w:r>
      <w:r w:rsidRPr="00ED67B4">
        <w:rPr>
          <w:rStyle w:val="Modra"/>
        </w:rPr>
        <w:t>ZNAČILNOSTI ZA STAVBE IN NOTRANJO OPREMO</w:t>
      </w:r>
      <w:r w:rsidR="003B3BEA">
        <w:rPr>
          <w:rStyle w:val="Modra"/>
        </w:rPr>
        <w:t>, ločena datoteka</w:t>
      </w:r>
      <w:r>
        <w:rPr>
          <w:rStyle w:val="Modra"/>
        </w:rPr>
        <w:t>,</w:t>
      </w:r>
    </w:p>
    <w:p w14:paraId="65983263" w14:textId="5815FF4C" w:rsidR="00B7603E" w:rsidRDefault="00B7603E" w:rsidP="00B7603E">
      <w:pPr>
        <w:pStyle w:val="ListParagraph"/>
        <w:numPr>
          <w:ilvl w:val="0"/>
          <w:numId w:val="50"/>
        </w:numPr>
        <w:rPr>
          <w:rStyle w:val="Modra"/>
        </w:rPr>
      </w:pPr>
      <w:r>
        <w:rPr>
          <w:rStyle w:val="Modra"/>
        </w:rPr>
        <w:t>PRILOGA B – SEZNAM IN OBSEG STORITEV (OSNOVNE IN POSEBNE STORITVE)</w:t>
      </w:r>
      <w:r w:rsidR="003B3BEA">
        <w:rPr>
          <w:rStyle w:val="Modra"/>
        </w:rPr>
        <w:t>, ločena datoteka</w:t>
      </w:r>
      <w:r>
        <w:rPr>
          <w:rStyle w:val="Modra"/>
        </w:rPr>
        <w:t>,</w:t>
      </w:r>
    </w:p>
    <w:p w14:paraId="02CDD49E" w14:textId="22F49EB0" w:rsidR="00B7603E" w:rsidRDefault="00B7603E" w:rsidP="00B7603E">
      <w:pPr>
        <w:pStyle w:val="ListParagraph"/>
        <w:numPr>
          <w:ilvl w:val="0"/>
          <w:numId w:val="50"/>
        </w:numPr>
        <w:rPr>
          <w:rStyle w:val="Modra"/>
        </w:rPr>
      </w:pPr>
      <w:r>
        <w:rPr>
          <w:rStyle w:val="Modra"/>
        </w:rPr>
        <w:t xml:space="preserve">PRILOGA C – </w:t>
      </w:r>
      <w:r w:rsidRPr="00B7603E">
        <w:rPr>
          <w:rStyle w:val="Modra"/>
        </w:rPr>
        <w:t>ROKI IN POGOJI ZA IZVEDBO, CENA IN POGOJI ZA PLAČILO</w:t>
      </w:r>
      <w:r>
        <w:rPr>
          <w:rStyle w:val="Modra"/>
        </w:rPr>
        <w:t xml:space="preserve"> (OSNOVNE IN POSEBNE STORITVE)</w:t>
      </w:r>
      <w:r w:rsidR="003B3BEA">
        <w:rPr>
          <w:rStyle w:val="Modra"/>
        </w:rPr>
        <w:t>, priloga je vključena v Arhigram 6</w:t>
      </w:r>
      <w:r>
        <w:rPr>
          <w:rStyle w:val="Modra"/>
        </w:rPr>
        <w:t>.</w:t>
      </w:r>
    </w:p>
    <w:p w14:paraId="5C44D0B7" w14:textId="7163C586" w:rsidR="00DE42B3" w:rsidRPr="00B80136" w:rsidRDefault="001F735F" w:rsidP="00DE42B3">
      <w:pPr>
        <w:rPr>
          <w:rStyle w:val="Modra"/>
        </w:rPr>
      </w:pPr>
      <w:r>
        <w:rPr>
          <w:rStyle w:val="Modra"/>
        </w:rPr>
        <w:t xml:space="preserve">Prilogi B in C imata po dve tabeli, v katerih so ločeno navedene osnovne in posebne storitve. Tabeli se lahko združita v enoten seznam, pri čemer je potrebno jasno navajati katere storitve spadajo med posebne storitve, na primer z uporabo poševne pisave. </w:t>
      </w:r>
      <w:r w:rsidR="00CD3A52">
        <w:rPr>
          <w:rStyle w:val="Modra"/>
        </w:rPr>
        <w:t>Uporabljene priloge k ponudbi je treb</w:t>
      </w:r>
      <w:r>
        <w:rPr>
          <w:rStyle w:val="Modra"/>
        </w:rPr>
        <w:t>a</w:t>
      </w:r>
      <w:r w:rsidR="00CD3A52">
        <w:rPr>
          <w:rStyle w:val="Modra"/>
        </w:rPr>
        <w:t xml:space="preserve"> ustrezno oštevilčiti in navesti na koncu besedila ponudbe. </w:t>
      </w:r>
      <w:r w:rsidR="00DE42B3" w:rsidRPr="00B80136">
        <w:rPr>
          <w:rStyle w:val="Modra"/>
        </w:rPr>
        <w:t xml:space="preserve">Besedilo v </w:t>
      </w:r>
      <w:r w:rsidR="00772CA9">
        <w:rPr>
          <w:rStyle w:val="Modra"/>
        </w:rPr>
        <w:t>modri</w:t>
      </w:r>
      <w:r w:rsidR="00772CA9" w:rsidRPr="00B80136">
        <w:rPr>
          <w:rStyle w:val="Modra"/>
        </w:rPr>
        <w:t xml:space="preserve"> </w:t>
      </w:r>
      <w:r w:rsidR="00DE42B3" w:rsidRPr="00B80136">
        <w:rPr>
          <w:rStyle w:val="Modra"/>
        </w:rPr>
        <w:t xml:space="preserve">barvi je </w:t>
      </w:r>
      <w:proofErr w:type="spellStart"/>
      <w:r w:rsidR="00DE42B3" w:rsidRPr="00B80136">
        <w:rPr>
          <w:rStyle w:val="Modra"/>
        </w:rPr>
        <w:t>reb</w:t>
      </w:r>
      <w:r>
        <w:rPr>
          <w:rStyle w:val="Modra"/>
        </w:rPr>
        <w:t>a</w:t>
      </w:r>
      <w:proofErr w:type="spellEnd"/>
      <w:r w:rsidR="00DE42B3" w:rsidRPr="00B80136">
        <w:rPr>
          <w:rStyle w:val="Modra"/>
        </w:rPr>
        <w:t xml:space="preserve"> nadomestiti z ustreznimi podatki oziroma </w:t>
      </w:r>
      <w:r w:rsidR="002058BB" w:rsidRPr="00B80136">
        <w:rPr>
          <w:rStyle w:val="Modra"/>
        </w:rPr>
        <w:t>izbri</w:t>
      </w:r>
      <w:r w:rsidR="002058BB">
        <w:rPr>
          <w:rStyle w:val="Modra"/>
        </w:rPr>
        <w:t>sati</w:t>
      </w:r>
      <w:r w:rsidR="00DE42B3" w:rsidRPr="00B80136">
        <w:rPr>
          <w:rStyle w:val="Modra"/>
        </w:rPr>
        <w:t>.</w:t>
      </w:r>
      <w:r w:rsidR="00FB3F08">
        <w:rPr>
          <w:rStyle w:val="Modra"/>
        </w:rPr>
        <w:t xml:space="preserve"> </w:t>
      </w:r>
      <w:r w:rsidR="002058BB">
        <w:rPr>
          <w:rStyle w:val="Modra"/>
        </w:rPr>
        <w:t>Označevanje</w:t>
      </w:r>
      <w:r w:rsidR="00CD3A52">
        <w:rPr>
          <w:rStyle w:val="Modra"/>
        </w:rPr>
        <w:t xml:space="preserve"> z modro barvo</w:t>
      </w:r>
      <w:r w:rsidR="002058BB">
        <w:rPr>
          <w:rStyle w:val="Modra"/>
        </w:rPr>
        <w:t xml:space="preserve"> se izklopi tako, da se na zavihku </w:t>
      </w:r>
      <w:r w:rsidR="00104704">
        <w:rPr>
          <w:rStyle w:val="Modra"/>
        </w:rPr>
        <w:t>»</w:t>
      </w:r>
      <w:r w:rsidR="002058BB">
        <w:rPr>
          <w:rStyle w:val="Modra"/>
        </w:rPr>
        <w:t>Domov</w:t>
      </w:r>
      <w:r w:rsidR="00104704">
        <w:rPr>
          <w:rStyle w:val="Modra"/>
        </w:rPr>
        <w:t>«</w:t>
      </w:r>
      <w:r w:rsidR="002058BB">
        <w:rPr>
          <w:rStyle w:val="Modra"/>
        </w:rPr>
        <w:t xml:space="preserve"> </w:t>
      </w:r>
      <w:r w:rsidR="00104704">
        <w:rPr>
          <w:rStyle w:val="Modra"/>
        </w:rPr>
        <w:t xml:space="preserve">v </w:t>
      </w:r>
      <w:r w:rsidR="002058BB">
        <w:rPr>
          <w:rStyle w:val="Modra"/>
        </w:rPr>
        <w:t>polj</w:t>
      </w:r>
      <w:r w:rsidR="00104704">
        <w:rPr>
          <w:rStyle w:val="Modra"/>
        </w:rPr>
        <w:t>u</w:t>
      </w:r>
      <w:r w:rsidR="002058BB">
        <w:rPr>
          <w:rStyle w:val="Modra"/>
        </w:rPr>
        <w:t xml:space="preserve"> </w:t>
      </w:r>
      <w:r w:rsidR="00104704">
        <w:rPr>
          <w:rStyle w:val="Modra"/>
        </w:rPr>
        <w:t>»</w:t>
      </w:r>
      <w:r w:rsidR="002058BB">
        <w:rPr>
          <w:rStyle w:val="Modra"/>
        </w:rPr>
        <w:t>Stili</w:t>
      </w:r>
      <w:r w:rsidR="00104704">
        <w:rPr>
          <w:rStyle w:val="Modra"/>
        </w:rPr>
        <w:t>«</w:t>
      </w:r>
      <w:r w:rsidR="002058BB">
        <w:rPr>
          <w:rStyle w:val="Modra"/>
        </w:rPr>
        <w:t xml:space="preserve"> </w:t>
      </w:r>
      <w:r w:rsidR="00CD3A52">
        <w:rPr>
          <w:rStyle w:val="Modra"/>
        </w:rPr>
        <w:t>izbere ukaz »</w:t>
      </w:r>
      <w:r w:rsidR="00104704">
        <w:rPr>
          <w:rStyle w:val="Modra"/>
        </w:rPr>
        <w:t>I</w:t>
      </w:r>
      <w:r w:rsidR="00CD3A52">
        <w:rPr>
          <w:rStyle w:val="Modra"/>
        </w:rPr>
        <w:t>zbriši stil«.</w:t>
      </w:r>
      <w:r w:rsidR="00DE42B3" w:rsidRPr="00B80136">
        <w:rPr>
          <w:rStyle w:val="Modra"/>
        </w:rPr>
        <w:t xml:space="preserve"> </w:t>
      </w:r>
    </w:p>
    <w:p w14:paraId="658FF89C" w14:textId="77777777" w:rsidR="00DE42B3" w:rsidRPr="009E2E44" w:rsidRDefault="00DE42B3" w:rsidP="00DE42B3"/>
    <w:bookmarkEnd w:id="0"/>
    <w:p w14:paraId="5F416D7C" w14:textId="49D83AA3" w:rsidR="00DE42B3" w:rsidRPr="00FA48E2" w:rsidRDefault="00DE42B3" w:rsidP="0037451E">
      <w:pPr>
        <w:pStyle w:val="leni"/>
      </w:pPr>
      <w:r w:rsidRPr="00FA48E2">
        <w:t>Osnovni podatki o naročniku</w:t>
      </w:r>
      <w:r w:rsidR="00666749">
        <w:t>:</w:t>
      </w:r>
      <w:r w:rsidRPr="00FA48E2">
        <w:t xml:space="preserve"> </w:t>
      </w:r>
    </w:p>
    <w:p w14:paraId="6C120EB4" w14:textId="77777777" w:rsidR="00DE42B3" w:rsidRPr="00FA48E2" w:rsidRDefault="00DE42B3" w:rsidP="0037451E">
      <w:pPr>
        <w:pStyle w:val="leni"/>
        <w:rPr>
          <w:rStyle w:val="Modra"/>
        </w:rPr>
      </w:pPr>
      <w:r w:rsidRPr="00FA48E2">
        <w:rPr>
          <w:rStyle w:val="Modra"/>
        </w:rPr>
        <w:t>(ime ali firma, poslovni naslov ali naslov; morebitni e-naslov, na katerega se pošilja ponudba)</w:t>
      </w:r>
    </w:p>
    <w:p w14:paraId="0BCAF55F" w14:textId="77777777" w:rsidR="00DE42B3" w:rsidRPr="00FA48E2" w:rsidRDefault="00DE42B3" w:rsidP="0037451E">
      <w:pPr>
        <w:pStyle w:val="leni"/>
      </w:pPr>
      <w:r w:rsidRPr="00FA48E2">
        <w:t>(v nadaljevanju: naročnik)</w:t>
      </w:r>
    </w:p>
    <w:p w14:paraId="1B8C0C7E" w14:textId="77777777" w:rsidR="00DE42B3" w:rsidRPr="009E2E44" w:rsidRDefault="00DE42B3" w:rsidP="00DE42B3"/>
    <w:p w14:paraId="66C80ED8" w14:textId="074E6E30" w:rsidR="00DE42B3" w:rsidRPr="009E2E44" w:rsidRDefault="00DE42B3" w:rsidP="00FA48E2">
      <w:pPr>
        <w:pStyle w:val="Podnaslovdokumenta"/>
      </w:pPr>
      <w:r w:rsidRPr="009E2E44">
        <w:t>PONUDBA</w:t>
      </w:r>
      <w:r w:rsidRPr="009E2E44">
        <w:br/>
        <w:t>ZA SKLENITEV PROJEKTANTSKE POGODBE</w:t>
      </w:r>
    </w:p>
    <w:p w14:paraId="23EE62D7" w14:textId="1B1A7409" w:rsidR="00DE42B3" w:rsidRPr="00FA48E2" w:rsidRDefault="00DE42B3" w:rsidP="00FA48E2">
      <w:r w:rsidRPr="00FA48E2">
        <w:t xml:space="preserve">za </w:t>
      </w:r>
      <w:r w:rsidRPr="00FA48E2">
        <w:rPr>
          <w:rStyle w:val="Modra"/>
        </w:rPr>
        <w:t>(</w:t>
      </w:r>
      <w:r w:rsidR="00F60071">
        <w:rPr>
          <w:rStyle w:val="Modra"/>
        </w:rPr>
        <w:t>naziv gradnje</w:t>
      </w:r>
      <w:r w:rsidRPr="00FA48E2">
        <w:rPr>
          <w:rStyle w:val="Modra"/>
        </w:rPr>
        <w:t>)</w:t>
      </w:r>
    </w:p>
    <w:p w14:paraId="7DCD52B3" w14:textId="77777777" w:rsidR="00DE42B3" w:rsidRPr="009E2E44" w:rsidRDefault="00DE42B3" w:rsidP="00DE42B3"/>
    <w:p w14:paraId="48EA8973" w14:textId="198C42F8" w:rsidR="00DE42B3" w:rsidRPr="009E2E44" w:rsidRDefault="00DE42B3" w:rsidP="0037451E">
      <w:pPr>
        <w:pStyle w:val="Naslov21"/>
      </w:pPr>
      <w:r w:rsidRPr="009E2E44">
        <w:t xml:space="preserve">1. </w:t>
      </w:r>
      <w:r w:rsidR="009615E4">
        <w:tab/>
      </w:r>
      <w:r w:rsidRPr="009E2E44">
        <w:t xml:space="preserve">Podatki o projektantu </w:t>
      </w:r>
    </w:p>
    <w:p w14:paraId="62C0C8D2" w14:textId="44F52B9C" w:rsidR="00D364CA" w:rsidRDefault="008714CD" w:rsidP="00FA48E2">
      <w:r w:rsidRPr="008714CD">
        <w:t>Ime oziroma firma:</w:t>
      </w:r>
      <w:r>
        <w:rPr>
          <w:rStyle w:val="Modra"/>
        </w:rPr>
        <w:t xml:space="preserve"> </w:t>
      </w:r>
      <w:r w:rsidR="00FA48E2" w:rsidRPr="00FA48E2">
        <w:rPr>
          <w:rStyle w:val="Modra"/>
        </w:rPr>
        <w:t>(</w:t>
      </w:r>
      <w:r w:rsidR="00DE42B3" w:rsidRPr="00FA48E2">
        <w:rPr>
          <w:rStyle w:val="Modra"/>
        </w:rPr>
        <w:t xml:space="preserve">ime ali </w:t>
      </w:r>
      <w:r w:rsidR="00FA48E2" w:rsidRPr="00FA48E2">
        <w:rPr>
          <w:rStyle w:val="Modra"/>
        </w:rPr>
        <w:t>firma)</w:t>
      </w:r>
      <w:r w:rsidR="00FA48E2">
        <w:rPr>
          <w:rStyle w:val="Modra"/>
        </w:rPr>
        <w:br/>
      </w:r>
      <w:r w:rsidRPr="008714CD">
        <w:t>Sedež:</w:t>
      </w:r>
      <w:r>
        <w:rPr>
          <w:rStyle w:val="Modra"/>
        </w:rPr>
        <w:t xml:space="preserve"> </w:t>
      </w:r>
      <w:r w:rsidR="00FA48E2" w:rsidRPr="00FA48E2">
        <w:rPr>
          <w:rStyle w:val="Modra"/>
        </w:rPr>
        <w:t>(</w:t>
      </w:r>
      <w:r w:rsidR="00DE42B3" w:rsidRPr="00FA48E2">
        <w:rPr>
          <w:rStyle w:val="Modra"/>
        </w:rPr>
        <w:t xml:space="preserve">sedež projektanta </w:t>
      </w:r>
      <w:r w:rsidR="00DE42B3" w:rsidRPr="00ED67B4">
        <w:rPr>
          <w:rStyle w:val="Modra"/>
        </w:rPr>
        <w:t>in morebitni drug dejanski naslov poslovnega subjekta, če se razlikuje od sedeža projektanta; če PA, PKA ali PPA opravlja poklicne naloge na podlagi drugega pravnega razmerja za drug poslovni subjekt, podatke o tem drugem poslovnem subjektu, na katerega potrošnik lahko naslovi pritožbo</w:t>
      </w:r>
      <w:r w:rsidR="00FA48E2" w:rsidRPr="00FA48E2">
        <w:rPr>
          <w:rStyle w:val="Modra"/>
        </w:rPr>
        <w:t>)</w:t>
      </w:r>
      <w:r w:rsidR="00D364CA">
        <w:br/>
      </w:r>
      <w:r>
        <w:t>K</w:t>
      </w:r>
      <w:r w:rsidR="00DE42B3" w:rsidRPr="00FA48E2">
        <w:t xml:space="preserve">ontaktni podatki: </w:t>
      </w:r>
      <w:r w:rsidR="00FA48E2" w:rsidRPr="00FA48E2">
        <w:rPr>
          <w:rStyle w:val="Modra"/>
        </w:rPr>
        <w:t>(</w:t>
      </w:r>
      <w:r w:rsidR="00DE42B3" w:rsidRPr="00FA48E2">
        <w:rPr>
          <w:rStyle w:val="Modra"/>
        </w:rPr>
        <w:t>elektronski naslov in telefonska številka</w:t>
      </w:r>
      <w:r w:rsidR="00FA48E2" w:rsidRPr="00FA48E2">
        <w:rPr>
          <w:rStyle w:val="Modra"/>
        </w:rPr>
        <w:t>)</w:t>
      </w:r>
      <w:r w:rsidR="00DE42B3" w:rsidRPr="00FA48E2">
        <w:t xml:space="preserve"> </w:t>
      </w:r>
    </w:p>
    <w:p w14:paraId="5F1EB4B3" w14:textId="2F2CB4BF" w:rsidR="00DE42B3" w:rsidRPr="00FA48E2" w:rsidRDefault="00DE42B3" w:rsidP="00FA48E2">
      <w:r w:rsidRPr="00FA48E2">
        <w:lastRenderedPageBreak/>
        <w:t xml:space="preserve">Projektant je identificiran za namene DDV na podlagi odločbe FURS, DU </w:t>
      </w:r>
      <w:r w:rsidRPr="00FA48E2">
        <w:rPr>
          <w:rStyle w:val="Modra"/>
        </w:rPr>
        <w:t>(naziv davčnega urada</w:t>
      </w:r>
      <w:r w:rsidR="00FA48E2" w:rsidRPr="00FA48E2">
        <w:rPr>
          <w:rStyle w:val="Modra"/>
        </w:rPr>
        <w:t>)</w:t>
      </w:r>
      <w:r w:rsidR="00FA48E2">
        <w:t>,</w:t>
      </w:r>
      <w:r w:rsidR="00FA48E2" w:rsidRPr="00FA48E2">
        <w:t xml:space="preserve"> </w:t>
      </w:r>
      <w:r w:rsidRPr="00FA48E2">
        <w:t xml:space="preserve">št. </w:t>
      </w:r>
      <w:r w:rsidRPr="00FA48E2">
        <w:rPr>
          <w:rStyle w:val="Modra"/>
        </w:rPr>
        <w:t>(št. odločbe)</w:t>
      </w:r>
      <w:r w:rsidRPr="00FA48E2">
        <w:t xml:space="preserve">, davčna številka SI </w:t>
      </w:r>
      <w:r w:rsidRPr="00FA48E2">
        <w:rPr>
          <w:rStyle w:val="Modra"/>
        </w:rPr>
        <w:t>(davčna številka)</w:t>
      </w:r>
      <w:r w:rsidR="00FA48E2">
        <w:br/>
      </w:r>
      <w:r w:rsidRPr="00FA48E2">
        <w:t>matična številka</w:t>
      </w:r>
      <w:r w:rsidR="00FA48E2">
        <w:t>:</w:t>
      </w:r>
      <w:r w:rsidRPr="00FA48E2">
        <w:t xml:space="preserve"> </w:t>
      </w:r>
      <w:r w:rsidR="00FA48E2">
        <w:br/>
      </w:r>
      <w:r w:rsidRPr="00FA48E2">
        <w:t>številka poslovnega računa</w:t>
      </w:r>
      <w:r w:rsidR="00FA48E2">
        <w:t>:</w:t>
      </w:r>
      <w:r w:rsidR="00FA48E2">
        <w:br/>
      </w:r>
      <w:r w:rsidRPr="00FA48E2">
        <w:t>drugo</w:t>
      </w:r>
      <w:r w:rsidR="00104704">
        <w:t>:</w:t>
      </w:r>
      <w:r w:rsidRPr="00FA48E2">
        <w:t xml:space="preserve"> </w:t>
      </w:r>
      <w:r w:rsidRPr="008714CD">
        <w:rPr>
          <w:rStyle w:val="Modra"/>
        </w:rPr>
        <w:t>(npr. spletna stran projektanta z referencami)</w:t>
      </w:r>
    </w:p>
    <w:p w14:paraId="04860AA6" w14:textId="65977175" w:rsidR="00DE42B3" w:rsidRPr="00D364CA" w:rsidRDefault="00DE42B3" w:rsidP="00D364CA">
      <w:r w:rsidRPr="00D364CA">
        <w:t>Projektant izpolnjuje pogoje za opravljanje dejavnosti na področju poklicnih nalog pooblaščenih arhitektov (14. člen ZAID), saj:</w:t>
      </w:r>
    </w:p>
    <w:p w14:paraId="255335C8" w14:textId="5AC4C077" w:rsidR="00DE42B3" w:rsidRPr="00D364CA" w:rsidRDefault="00DE42B3" w:rsidP="00D364CA">
      <w:pPr>
        <w:pStyle w:val="ListParagraph"/>
      </w:pPr>
      <w:r w:rsidRPr="00D364CA">
        <w:t xml:space="preserve">ima v Poslovni register Slovenije vpisano dejavnost </w:t>
      </w:r>
      <w:r w:rsidRPr="00ED67B4">
        <w:rPr>
          <w:rStyle w:val="Modra"/>
        </w:rPr>
        <w:t>(</w:t>
      </w:r>
      <w:r w:rsidR="008714CD" w:rsidRPr="00ED67B4">
        <w:rPr>
          <w:rStyle w:val="Modra"/>
        </w:rPr>
        <w:t xml:space="preserve">navesti dejavnost, </w:t>
      </w:r>
      <w:r w:rsidRPr="00ED67B4">
        <w:rPr>
          <w:rStyle w:val="Modra"/>
        </w:rPr>
        <w:t xml:space="preserve">npr. Glavna dejavnost (SKD) 71.111 </w:t>
      </w:r>
      <w:r w:rsidR="00D364CA" w:rsidRPr="00ED67B4">
        <w:rPr>
          <w:rStyle w:val="Modra"/>
        </w:rPr>
        <w:t xml:space="preserve">- </w:t>
      </w:r>
      <w:r w:rsidRPr="00ED67B4">
        <w:rPr>
          <w:rStyle w:val="Modra"/>
        </w:rPr>
        <w:t>Arhitekturno projektiranje)</w:t>
      </w:r>
      <w:r w:rsidRPr="00D364CA">
        <w:t>, kar je ena od dejavnosti po SKD</w:t>
      </w:r>
      <w:r w:rsidR="00E95DCE">
        <w:t>,</w:t>
      </w:r>
      <w:r w:rsidRPr="00D364CA">
        <w:t xml:space="preserve"> opredeljena kot arhitekturno in tehnično projektiranje, tehnično preizkušanje in analiziranje,</w:t>
      </w:r>
    </w:p>
    <w:p w14:paraId="04430B55" w14:textId="77777777" w:rsidR="00DE42B3" w:rsidRPr="00D364CA" w:rsidRDefault="00DE42B3" w:rsidP="00D364CA">
      <w:pPr>
        <w:pStyle w:val="ListParagraph"/>
      </w:pPr>
      <w:r w:rsidRPr="00D364CA">
        <w:t xml:space="preserve">da </w:t>
      </w:r>
      <w:r w:rsidRPr="00ED67B4">
        <w:rPr>
          <w:rStyle w:val="Modra"/>
        </w:rPr>
        <w:t>(navesti pravilen podatek izmed spodnjih zakonskih možnosti)</w:t>
      </w:r>
      <w:r w:rsidRPr="00D364CA">
        <w:t xml:space="preserve"> </w:t>
      </w:r>
    </w:p>
    <w:p w14:paraId="1B166EE8" w14:textId="10976433" w:rsidR="00DE42B3" w:rsidRPr="00D364CA" w:rsidRDefault="00DE42B3" w:rsidP="00D364CA">
      <w:pPr>
        <w:pStyle w:val="ListParagraph"/>
        <w:numPr>
          <w:ilvl w:val="1"/>
          <w:numId w:val="48"/>
        </w:numPr>
        <w:rPr>
          <w:rStyle w:val="Modra"/>
        </w:rPr>
      </w:pPr>
      <w:r w:rsidRPr="00D364CA">
        <w:rPr>
          <w:rStyle w:val="Modra"/>
        </w:rPr>
        <w:t xml:space="preserve">ima za </w:t>
      </w:r>
      <w:r w:rsidR="00D364CA" w:rsidRPr="00D364CA">
        <w:rPr>
          <w:rStyle w:val="Modra"/>
        </w:rPr>
        <w:t>(</w:t>
      </w:r>
      <w:r w:rsidRPr="00D364CA">
        <w:rPr>
          <w:rStyle w:val="Modra"/>
        </w:rPr>
        <w:t>polni delovni čas / krajši delovni čas v posebnih primerih v skladu z zakonom, ki ureja delovna razmerja</w:t>
      </w:r>
      <w:r w:rsidR="00D364CA" w:rsidRPr="00D364CA">
        <w:rPr>
          <w:rStyle w:val="Modra"/>
        </w:rPr>
        <w:t>)</w:t>
      </w:r>
      <w:r w:rsidRPr="00D364CA">
        <w:rPr>
          <w:rStyle w:val="Modra"/>
        </w:rPr>
        <w:t xml:space="preserve"> zaposlenih (število zaposlenih, pogoj je vsaj enega) pooblaščenih </w:t>
      </w:r>
      <w:r w:rsidR="00D364CA">
        <w:rPr>
          <w:rStyle w:val="Modra"/>
        </w:rPr>
        <w:t>(</w:t>
      </w:r>
      <w:r w:rsidRPr="00D364CA">
        <w:rPr>
          <w:rStyle w:val="Modra"/>
        </w:rPr>
        <w:t xml:space="preserve">arhitektov (PA) / krajinskih arhitektov (PKA) / prostorskih načrtovalcev (PPN); </w:t>
      </w:r>
    </w:p>
    <w:p w14:paraId="46A98882" w14:textId="2BA4909B" w:rsidR="00DE42B3" w:rsidRPr="00D364CA" w:rsidRDefault="00D364CA" w:rsidP="00D364CA">
      <w:pPr>
        <w:pStyle w:val="ListParagraph"/>
        <w:numPr>
          <w:ilvl w:val="1"/>
          <w:numId w:val="48"/>
        </w:numPr>
        <w:rPr>
          <w:rStyle w:val="Modra"/>
        </w:rPr>
      </w:pPr>
      <w:r>
        <w:rPr>
          <w:rStyle w:val="Modra"/>
        </w:rPr>
        <w:t>(</w:t>
      </w:r>
      <w:r w:rsidR="00DE42B3" w:rsidRPr="00D364CA">
        <w:rPr>
          <w:rStyle w:val="Modra"/>
        </w:rPr>
        <w:t>ima / jo</w:t>
      </w:r>
      <w:r>
        <w:rPr>
          <w:rStyle w:val="Modra"/>
        </w:rPr>
        <w:t>)</w:t>
      </w:r>
      <w:r w:rsidR="00DE42B3" w:rsidRPr="00D364CA">
        <w:rPr>
          <w:rStyle w:val="Modra"/>
        </w:rPr>
        <w:t xml:space="preserve"> (odstotni delež v %, pogoj je najmanj polovica) delež v družbi </w:t>
      </w:r>
      <w:r>
        <w:rPr>
          <w:rStyle w:val="Modra"/>
        </w:rPr>
        <w:t>(</w:t>
      </w:r>
      <w:r w:rsidR="00DE42B3" w:rsidRPr="00D364CA">
        <w:rPr>
          <w:rStyle w:val="Modra"/>
        </w:rPr>
        <w:t>družbenik /</w:t>
      </w:r>
      <w:r>
        <w:rPr>
          <w:rStyle w:val="Modra"/>
        </w:rPr>
        <w:t xml:space="preserve"> </w:t>
      </w:r>
      <w:r w:rsidR="00DE42B3" w:rsidRPr="00D364CA">
        <w:rPr>
          <w:rStyle w:val="Modra"/>
        </w:rPr>
        <w:t>družbeniki</w:t>
      </w:r>
      <w:r>
        <w:rPr>
          <w:rStyle w:val="Modra"/>
        </w:rPr>
        <w:t>)</w:t>
      </w:r>
      <w:r w:rsidR="00DE42B3" w:rsidRPr="00D364CA">
        <w:rPr>
          <w:rStyle w:val="Modra"/>
        </w:rPr>
        <w:t xml:space="preserve">, ki </w:t>
      </w:r>
      <w:r>
        <w:rPr>
          <w:rStyle w:val="Modra"/>
        </w:rPr>
        <w:t>(</w:t>
      </w:r>
      <w:r w:rsidR="00DE42B3" w:rsidRPr="00D364CA">
        <w:rPr>
          <w:rStyle w:val="Modra"/>
        </w:rPr>
        <w:t>je</w:t>
      </w:r>
      <w:r w:rsidRPr="00D364CA">
        <w:rPr>
          <w:rStyle w:val="Modra"/>
        </w:rPr>
        <w:t xml:space="preserve"> </w:t>
      </w:r>
      <w:r w:rsidR="00DE42B3" w:rsidRPr="00D364CA">
        <w:rPr>
          <w:rStyle w:val="Modra"/>
        </w:rPr>
        <w:t>/</w:t>
      </w:r>
      <w:r w:rsidRPr="00D364CA">
        <w:rPr>
          <w:rStyle w:val="Modra"/>
        </w:rPr>
        <w:t xml:space="preserve"> </w:t>
      </w:r>
      <w:r w:rsidR="00DE42B3" w:rsidRPr="00D364CA">
        <w:rPr>
          <w:rStyle w:val="Modra"/>
        </w:rPr>
        <w:t>so</w:t>
      </w:r>
      <w:r>
        <w:rPr>
          <w:rStyle w:val="Modra"/>
        </w:rPr>
        <w:t>)</w:t>
      </w:r>
      <w:r w:rsidR="00DE42B3" w:rsidRPr="00D364CA">
        <w:rPr>
          <w:rStyle w:val="Modra"/>
        </w:rPr>
        <w:t xml:space="preserve"> </w:t>
      </w:r>
      <w:r>
        <w:rPr>
          <w:rStyle w:val="Modra"/>
        </w:rPr>
        <w:t>(</w:t>
      </w:r>
      <w:r w:rsidR="00DE42B3" w:rsidRPr="00D364CA">
        <w:rPr>
          <w:rStyle w:val="Modra"/>
        </w:rPr>
        <w:t>PA / PKA / PPN</w:t>
      </w:r>
      <w:r>
        <w:rPr>
          <w:rStyle w:val="Modra"/>
        </w:rPr>
        <w:t>)</w:t>
      </w:r>
      <w:r w:rsidR="00DE42B3" w:rsidRPr="00D364CA">
        <w:rPr>
          <w:rStyle w:val="Modra"/>
        </w:rPr>
        <w:t xml:space="preserve">; </w:t>
      </w:r>
    </w:p>
    <w:p w14:paraId="70E6AEFA" w14:textId="4CB7EC4B" w:rsidR="00DE42B3" w:rsidRPr="00D364CA" w:rsidRDefault="00DE42B3" w:rsidP="00D364CA">
      <w:pPr>
        <w:pStyle w:val="ListParagraph"/>
        <w:numPr>
          <w:ilvl w:val="1"/>
          <w:numId w:val="48"/>
        </w:numPr>
        <w:rPr>
          <w:rStyle w:val="Modra"/>
        </w:rPr>
      </w:pPr>
      <w:r w:rsidRPr="00D364CA">
        <w:rPr>
          <w:rStyle w:val="Modra"/>
        </w:rPr>
        <w:t xml:space="preserve">projektant izpolnjuje pogoje za opravljanje arhitekturne dejavnosti in je eden od </w:t>
      </w:r>
      <w:r w:rsidR="00D364CA">
        <w:rPr>
          <w:rStyle w:val="Modra"/>
        </w:rPr>
        <w:t>(</w:t>
      </w:r>
      <w:r w:rsidRPr="00D364CA">
        <w:rPr>
          <w:rStyle w:val="Modra"/>
        </w:rPr>
        <w:t>PA / PKA / PPN</w:t>
      </w:r>
      <w:r w:rsidR="00D364CA">
        <w:rPr>
          <w:rStyle w:val="Modra"/>
        </w:rPr>
        <w:t>)</w:t>
      </w:r>
      <w:r w:rsidRPr="00D364CA">
        <w:rPr>
          <w:rStyle w:val="Modra"/>
        </w:rPr>
        <w:t xml:space="preserve"> hkrati poslovodni organ;</w:t>
      </w:r>
    </w:p>
    <w:p w14:paraId="5CD39F29" w14:textId="3707BC33" w:rsidR="00DE42B3" w:rsidRPr="00D364CA" w:rsidRDefault="00DE42B3" w:rsidP="00D364CA">
      <w:pPr>
        <w:pStyle w:val="ListParagraph"/>
        <w:numPr>
          <w:ilvl w:val="1"/>
          <w:numId w:val="48"/>
        </w:numPr>
        <w:rPr>
          <w:rStyle w:val="Modra"/>
        </w:rPr>
      </w:pPr>
      <w:r w:rsidRPr="00D364CA">
        <w:rPr>
          <w:rStyle w:val="Modra"/>
        </w:rPr>
        <w:t xml:space="preserve">je fizična oseba, ki samostojno opravlja arhitekturno ali inženirsko dejavnost </w:t>
      </w:r>
      <w:r w:rsidR="00D364CA">
        <w:rPr>
          <w:rStyle w:val="Modra"/>
        </w:rPr>
        <w:t>(</w:t>
      </w:r>
      <w:r w:rsidRPr="00D364CA">
        <w:rPr>
          <w:rStyle w:val="Modra"/>
        </w:rPr>
        <w:t>za polni delovni čas / za krajši delovni čas v posebnih primerih v skladu z zakonom, ki ureja delovna razmerja</w:t>
      </w:r>
      <w:r w:rsidR="00D364CA">
        <w:rPr>
          <w:rStyle w:val="Modra"/>
        </w:rPr>
        <w:t>)</w:t>
      </w:r>
      <w:r w:rsidRPr="00D364CA">
        <w:rPr>
          <w:rStyle w:val="Modra"/>
        </w:rPr>
        <w:t xml:space="preserve"> sama </w:t>
      </w:r>
      <w:r w:rsidR="00D364CA">
        <w:rPr>
          <w:rStyle w:val="Modra"/>
        </w:rPr>
        <w:t>(</w:t>
      </w:r>
      <w:r w:rsidRPr="00D364CA">
        <w:rPr>
          <w:rStyle w:val="Modra"/>
        </w:rPr>
        <w:t>PA /</w:t>
      </w:r>
      <w:r w:rsidR="00D364CA">
        <w:rPr>
          <w:rStyle w:val="Modra"/>
        </w:rPr>
        <w:t xml:space="preserve"> </w:t>
      </w:r>
      <w:r w:rsidRPr="00D364CA">
        <w:rPr>
          <w:rStyle w:val="Modra"/>
        </w:rPr>
        <w:t>PKA / PPN</w:t>
      </w:r>
      <w:r w:rsidR="00D364CA">
        <w:rPr>
          <w:rStyle w:val="Modra"/>
        </w:rPr>
        <w:t>)</w:t>
      </w:r>
      <w:r w:rsidRPr="00D364CA">
        <w:rPr>
          <w:rStyle w:val="Modra"/>
        </w:rPr>
        <w:t>,</w:t>
      </w:r>
    </w:p>
    <w:p w14:paraId="3D8DC8ED" w14:textId="69CE3950" w:rsidR="00DE42B3" w:rsidRPr="00D364CA" w:rsidRDefault="00DE42B3" w:rsidP="00D364CA">
      <w:pPr>
        <w:pStyle w:val="ListParagraph"/>
      </w:pPr>
      <w:r w:rsidRPr="00D364CA">
        <w:t xml:space="preserve">da ima skladno s 15. členom ZAID zagotovljeno zavarovanje pred odgovornostjo za škodo </w:t>
      </w:r>
      <w:r w:rsidR="008714CD" w:rsidRPr="00ED67B4">
        <w:rPr>
          <w:rStyle w:val="Modra"/>
        </w:rPr>
        <w:t>(navesti zavarovalnico, št. police in za kakšno zavarovanje gre, npr. splošno zavarovanje, ki se letno obnavlja, ali kot zavarovanje tega posla)</w:t>
      </w:r>
      <w:r w:rsidR="008714CD" w:rsidRPr="00D364CA">
        <w:t xml:space="preserve"> </w:t>
      </w:r>
      <w:r w:rsidRPr="00D364CA">
        <w:t xml:space="preserve">v višini </w:t>
      </w:r>
      <w:r w:rsidRPr="00ED67B4">
        <w:rPr>
          <w:rStyle w:val="Modra"/>
        </w:rPr>
        <w:t>(</w:t>
      </w:r>
      <w:r w:rsidR="00D364CA" w:rsidRPr="00ED67B4">
        <w:rPr>
          <w:rStyle w:val="Modra"/>
        </w:rPr>
        <w:t xml:space="preserve">navesti višino, </w:t>
      </w:r>
      <w:r w:rsidR="008714CD" w:rsidRPr="00ED67B4">
        <w:rPr>
          <w:rStyle w:val="Modra"/>
        </w:rPr>
        <w:t xml:space="preserve">zakonska zahteva </w:t>
      </w:r>
      <w:r w:rsidRPr="00ED67B4">
        <w:rPr>
          <w:rStyle w:val="Modra"/>
        </w:rPr>
        <w:t>najmanj 50.000,00 €)</w:t>
      </w:r>
      <w:r w:rsidRPr="00D364CA">
        <w:t xml:space="preserve">, </w:t>
      </w:r>
    </w:p>
    <w:p w14:paraId="03620E8F" w14:textId="77777777" w:rsidR="00DE42B3" w:rsidRPr="00D364CA" w:rsidRDefault="00DE42B3" w:rsidP="00D364CA">
      <w:pPr>
        <w:pStyle w:val="ListParagraph"/>
      </w:pPr>
      <w:r w:rsidRPr="00D364CA">
        <w:t>da ni v stečajnem postopku.</w:t>
      </w:r>
    </w:p>
    <w:p w14:paraId="03DEF7BE" w14:textId="7917415F" w:rsidR="00DE42B3" w:rsidRPr="00DC4CB6" w:rsidRDefault="00DE42B3" w:rsidP="00FF0689">
      <w:pPr>
        <w:rPr>
          <w:rStyle w:val="Modra"/>
        </w:rPr>
      </w:pPr>
      <w:r w:rsidRPr="00DC4CB6">
        <w:rPr>
          <w:rStyle w:val="Modra"/>
        </w:rPr>
        <w:t xml:space="preserve">Projektant opravlja le storitve s področja poklicnih nalog </w:t>
      </w:r>
      <w:r w:rsidR="00D364CA" w:rsidRPr="00DC4CB6">
        <w:rPr>
          <w:rStyle w:val="Modra"/>
        </w:rPr>
        <w:t>(</w:t>
      </w:r>
      <w:r w:rsidRPr="00DC4CB6">
        <w:rPr>
          <w:rStyle w:val="Modra"/>
        </w:rPr>
        <w:t>PA / PKA</w:t>
      </w:r>
      <w:r w:rsidR="00D364CA" w:rsidRPr="00DC4CB6">
        <w:rPr>
          <w:rStyle w:val="Modra"/>
        </w:rPr>
        <w:t>)</w:t>
      </w:r>
      <w:r w:rsidRPr="00DC4CB6">
        <w:rPr>
          <w:rStyle w:val="Modra"/>
        </w:rPr>
        <w:t xml:space="preserve"> in izpolnjuje pogoje za uporabo zaščitenega naziva arhitekturni biro / krajinsko arhitekturni biro, saj poleg gornjih pogojev izpolnjuje še naslednje pogoje:</w:t>
      </w:r>
    </w:p>
    <w:p w14:paraId="1BD2E09C" w14:textId="673C85BF" w:rsidR="00DE42B3" w:rsidRPr="00DC4CB6" w:rsidRDefault="00DE42B3" w:rsidP="00DC4CB6">
      <w:pPr>
        <w:pStyle w:val="ListParagraph"/>
        <w:rPr>
          <w:rStyle w:val="Modra"/>
        </w:rPr>
      </w:pPr>
      <w:r w:rsidRPr="00DC4CB6">
        <w:rPr>
          <w:rStyle w:val="Modra"/>
        </w:rPr>
        <w:t xml:space="preserve">najmanj polovico deležev v družbi imajo družbeniki, ki imajo pridobljen naziv </w:t>
      </w:r>
      <w:r w:rsidR="00DC4CB6">
        <w:rPr>
          <w:rStyle w:val="Modra"/>
        </w:rPr>
        <w:t>(</w:t>
      </w:r>
      <w:r w:rsidRPr="00DC4CB6">
        <w:rPr>
          <w:rStyle w:val="Modra"/>
        </w:rPr>
        <w:t>PA / PKA</w:t>
      </w:r>
      <w:r w:rsidR="00DC4CB6">
        <w:rPr>
          <w:rStyle w:val="Modra"/>
        </w:rPr>
        <w:t>)</w:t>
      </w:r>
      <w:r w:rsidRPr="00DC4CB6">
        <w:rPr>
          <w:rStyle w:val="Modra"/>
        </w:rPr>
        <w:t>,</w:t>
      </w:r>
    </w:p>
    <w:p w14:paraId="03FF7713" w14:textId="79122833" w:rsidR="00DE42B3" w:rsidRPr="00DC4CB6" w:rsidRDefault="00DE42B3" w:rsidP="00DC4CB6">
      <w:pPr>
        <w:pStyle w:val="ListParagraph"/>
        <w:rPr>
          <w:rStyle w:val="Modra"/>
        </w:rPr>
      </w:pPr>
      <w:r w:rsidRPr="00DC4CB6">
        <w:rPr>
          <w:rStyle w:val="Modra"/>
        </w:rPr>
        <w:t xml:space="preserve">vsaj en družbenik, ki izpolnjuje pogoje iz prejšnje alineje, je v tej družbi zaposlen </w:t>
      </w:r>
      <w:r w:rsidR="00DC4CB6">
        <w:rPr>
          <w:rStyle w:val="Modra"/>
        </w:rPr>
        <w:t>(</w:t>
      </w:r>
      <w:r w:rsidRPr="00DC4CB6">
        <w:rPr>
          <w:rStyle w:val="Modra"/>
        </w:rPr>
        <w:t>za polni delovni čas / za krajši delovni čas v posebnih primerih v skladu z zakonom, ki ureja delovna razmerja</w:t>
      </w:r>
      <w:r w:rsidR="00DC4CB6">
        <w:rPr>
          <w:rStyle w:val="Modra"/>
        </w:rPr>
        <w:t>)</w:t>
      </w:r>
      <w:r w:rsidRPr="00DC4CB6">
        <w:rPr>
          <w:rStyle w:val="Modra"/>
        </w:rPr>
        <w:t>,</w:t>
      </w:r>
    </w:p>
    <w:p w14:paraId="7A87C26E" w14:textId="77777777" w:rsidR="00DE42B3" w:rsidRPr="00DC4CB6" w:rsidRDefault="00DE42B3" w:rsidP="00DC4CB6">
      <w:pPr>
        <w:pStyle w:val="ListParagraph"/>
        <w:rPr>
          <w:rStyle w:val="Modra"/>
        </w:rPr>
      </w:pPr>
      <w:r w:rsidRPr="00DC4CB6">
        <w:rPr>
          <w:rStyle w:val="Modra"/>
        </w:rPr>
        <w:t>ni povezana družba v skladu s 527. členom Zakona o gospodarskih družbah in</w:t>
      </w:r>
    </w:p>
    <w:p w14:paraId="453AEE72" w14:textId="77777777" w:rsidR="00DE42B3" w:rsidRPr="00DC4CB6" w:rsidRDefault="00DE42B3" w:rsidP="00DC4CB6">
      <w:pPr>
        <w:pStyle w:val="ListParagraph"/>
        <w:rPr>
          <w:rStyle w:val="Modra"/>
        </w:rPr>
      </w:pPr>
      <w:r w:rsidRPr="00DC4CB6">
        <w:rPr>
          <w:rStyle w:val="Modra"/>
        </w:rPr>
        <w:t>je neodvisna družba.</w:t>
      </w:r>
    </w:p>
    <w:p w14:paraId="55DE3B1C" w14:textId="3AF0665B" w:rsidR="00DE42B3" w:rsidRPr="00DC4CB6" w:rsidRDefault="00DE42B3" w:rsidP="00734A08">
      <w:pPr>
        <w:pStyle w:val="ListParagraph"/>
        <w:rPr>
          <w:rStyle w:val="Modra"/>
        </w:rPr>
      </w:pPr>
      <w:r w:rsidRPr="00DC4CB6">
        <w:rPr>
          <w:rStyle w:val="Modra"/>
        </w:rPr>
        <w:t xml:space="preserve">oziroma je kot </w:t>
      </w:r>
      <w:r w:rsidR="00DC4CB6">
        <w:rPr>
          <w:rStyle w:val="Modra"/>
        </w:rPr>
        <w:t>(</w:t>
      </w:r>
      <w:r w:rsidRPr="00DC4CB6">
        <w:rPr>
          <w:rStyle w:val="Modra"/>
        </w:rPr>
        <w:t>samostojni podjetnik posameznik / posameznik, ki samostojno opravlja dejavnost</w:t>
      </w:r>
      <w:r w:rsidR="00DC4CB6">
        <w:rPr>
          <w:rStyle w:val="Modra"/>
        </w:rPr>
        <w:t>)</w:t>
      </w:r>
      <w:r w:rsidRPr="00DC4CB6">
        <w:rPr>
          <w:rStyle w:val="Modra"/>
        </w:rPr>
        <w:t xml:space="preserve"> sam </w:t>
      </w:r>
      <w:r w:rsidR="00DC4CB6">
        <w:rPr>
          <w:rStyle w:val="Modra"/>
        </w:rPr>
        <w:t>(</w:t>
      </w:r>
      <w:r w:rsidRPr="00DC4CB6">
        <w:rPr>
          <w:rStyle w:val="Modra"/>
        </w:rPr>
        <w:t>PA / PKA</w:t>
      </w:r>
      <w:r w:rsidR="00DC4CB6">
        <w:rPr>
          <w:rStyle w:val="Modra"/>
        </w:rPr>
        <w:t>)</w:t>
      </w:r>
      <w:r w:rsidRPr="00DC4CB6">
        <w:rPr>
          <w:rStyle w:val="Modra"/>
        </w:rPr>
        <w:t>.</w:t>
      </w:r>
    </w:p>
    <w:p w14:paraId="1CD792BD" w14:textId="7EDF3C03" w:rsidR="00DE42B3" w:rsidRPr="002B5CC4" w:rsidRDefault="00DE42B3" w:rsidP="0037451E">
      <w:pPr>
        <w:pStyle w:val="Naslov21"/>
      </w:pPr>
      <w:r w:rsidRPr="002B5CC4">
        <w:t xml:space="preserve">2. </w:t>
      </w:r>
      <w:r w:rsidR="009615E4">
        <w:tab/>
      </w:r>
      <w:r w:rsidRPr="002B5CC4">
        <w:t xml:space="preserve">Podatki o vodji projektiranja </w:t>
      </w:r>
      <w:r w:rsidRPr="002B5CC4">
        <w:rPr>
          <w:rStyle w:val="Modra"/>
        </w:rPr>
        <w:t>(PA /PKA / PPN)</w:t>
      </w:r>
    </w:p>
    <w:p w14:paraId="630E2EE6" w14:textId="31A31C4D" w:rsidR="00DE42B3" w:rsidRPr="008E770D" w:rsidRDefault="008714CD" w:rsidP="008714CD">
      <w:pPr>
        <w:rPr>
          <w:rFonts w:cs="Calibri"/>
          <w:szCs w:val="18"/>
        </w:rPr>
      </w:pPr>
      <w:r w:rsidRPr="008714CD">
        <w:t>Ime in Priimek:</w:t>
      </w:r>
      <w:r>
        <w:rPr>
          <w:rStyle w:val="Modra"/>
        </w:rPr>
        <w:t xml:space="preserve"> </w:t>
      </w:r>
      <w:r w:rsidR="00104CBE" w:rsidRPr="00104CBE">
        <w:rPr>
          <w:rStyle w:val="Modra"/>
        </w:rPr>
        <w:t>(</w:t>
      </w:r>
      <w:r w:rsidR="00DE42B3" w:rsidRPr="00104CBE">
        <w:rPr>
          <w:rStyle w:val="Modra"/>
        </w:rPr>
        <w:t>ime, priimek</w:t>
      </w:r>
      <w:r w:rsidR="00104CBE" w:rsidRPr="00104CBE">
        <w:rPr>
          <w:rStyle w:val="Modra"/>
        </w:rPr>
        <w:t>)</w:t>
      </w:r>
      <w:r w:rsidR="00104CBE" w:rsidRPr="00104CBE">
        <w:rPr>
          <w:rStyle w:val="Modra"/>
        </w:rPr>
        <w:br/>
      </w:r>
      <w:r w:rsidRPr="008714CD">
        <w:t>P</w:t>
      </w:r>
      <w:r w:rsidR="00DE42B3" w:rsidRPr="008714CD">
        <w:t>oklicni naziv</w:t>
      </w:r>
      <w:r>
        <w:t>:</w:t>
      </w:r>
      <w:r w:rsidR="00DE42B3" w:rsidRPr="00104CBE">
        <w:rPr>
          <w:rStyle w:val="Modra"/>
        </w:rPr>
        <w:t xml:space="preserve"> (PA / PKA / PPN) </w:t>
      </w:r>
      <w:r w:rsidR="00104CBE" w:rsidRPr="00104CBE">
        <w:rPr>
          <w:rStyle w:val="Modra"/>
        </w:rPr>
        <w:br/>
      </w:r>
      <w:r w:rsidRPr="008714CD">
        <w:lastRenderedPageBreak/>
        <w:t>I</w:t>
      </w:r>
      <w:r w:rsidR="00DE42B3" w:rsidRPr="008714CD">
        <w:t>dentifikacijska številka v imeniku ZAPS in datum vpisa v imenik ZAPS</w:t>
      </w:r>
      <w:r>
        <w:t>:</w:t>
      </w:r>
      <w:r w:rsidR="00DE42B3" w:rsidRPr="00104CBE">
        <w:rPr>
          <w:rStyle w:val="Modra"/>
        </w:rPr>
        <w:t xml:space="preserve"> </w:t>
      </w:r>
      <w:r w:rsidR="00DE42B3" w:rsidRPr="00ED67B4">
        <w:rPr>
          <w:rStyle w:val="Modra"/>
        </w:rPr>
        <w:t>(</w:t>
      </w:r>
      <w:r w:rsidRPr="00ED67B4">
        <w:rPr>
          <w:rStyle w:val="Modra"/>
        </w:rPr>
        <w:t xml:space="preserve">navesti IŠ in datum vpisa, </w:t>
      </w:r>
      <w:r w:rsidR="00DE42B3" w:rsidRPr="00ED67B4">
        <w:rPr>
          <w:rStyle w:val="Modra"/>
        </w:rPr>
        <w:t>po potrebi povezava na spletno stran v imeniku</w:t>
      </w:r>
      <w:r w:rsidR="00104CBE" w:rsidRPr="00ED67B4">
        <w:rPr>
          <w:rStyle w:val="Modra"/>
        </w:rPr>
        <w:t>)</w:t>
      </w:r>
      <w:r w:rsidR="00104CBE">
        <w:rPr>
          <w:rFonts w:cs="Calibri"/>
          <w:szCs w:val="18"/>
        </w:rPr>
        <w:br/>
      </w:r>
      <w:r>
        <w:rPr>
          <w:rFonts w:cs="Calibri"/>
          <w:szCs w:val="18"/>
        </w:rPr>
        <w:t>S</w:t>
      </w:r>
      <w:r w:rsidR="00DE42B3" w:rsidRPr="008E770D">
        <w:rPr>
          <w:rFonts w:cs="Calibri"/>
          <w:szCs w:val="18"/>
        </w:rPr>
        <w:t>tatus</w:t>
      </w:r>
      <w:r>
        <w:rPr>
          <w:rFonts w:cs="Calibri"/>
          <w:szCs w:val="18"/>
        </w:rPr>
        <w:t>:</w:t>
      </w:r>
      <w:r w:rsidR="00DE42B3" w:rsidRPr="008E770D">
        <w:rPr>
          <w:rFonts w:cs="Calibri"/>
          <w:szCs w:val="18"/>
        </w:rPr>
        <w:t xml:space="preserve"> aktivni</w:t>
      </w:r>
    </w:p>
    <w:p w14:paraId="322A2810" w14:textId="33938368" w:rsidR="00DE42B3" w:rsidRPr="008E770D" w:rsidRDefault="008714CD" w:rsidP="00104CBE">
      <w:pPr>
        <w:rPr>
          <w:rFonts w:cs="Calibri"/>
          <w:szCs w:val="18"/>
        </w:rPr>
      </w:pPr>
      <w:r>
        <w:rPr>
          <w:rFonts w:cs="Calibri"/>
          <w:szCs w:val="18"/>
        </w:rPr>
        <w:t>N</w:t>
      </w:r>
      <w:r w:rsidR="00DE42B3" w:rsidRPr="008E770D">
        <w:rPr>
          <w:rFonts w:cs="Calibri"/>
          <w:szCs w:val="18"/>
        </w:rPr>
        <w:t>ačin opravljanja poklicnih nalog</w:t>
      </w:r>
      <w:r>
        <w:rPr>
          <w:rFonts w:cs="Calibri"/>
          <w:szCs w:val="18"/>
        </w:rPr>
        <w:t>:</w:t>
      </w:r>
      <w:r w:rsidR="00DE42B3" w:rsidRPr="008E770D">
        <w:rPr>
          <w:rFonts w:cs="Calibri"/>
          <w:szCs w:val="18"/>
        </w:rPr>
        <w:t xml:space="preserve"> </w:t>
      </w:r>
      <w:r w:rsidR="00DE42B3" w:rsidRPr="00ED67B4">
        <w:rPr>
          <w:rStyle w:val="Modra"/>
        </w:rPr>
        <w:t>(navesti eno od spodnjih zakonskih možnosti</w:t>
      </w:r>
      <w:r w:rsidR="00104CBE" w:rsidRPr="00ED67B4">
        <w:rPr>
          <w:rStyle w:val="Modra"/>
        </w:rPr>
        <w:t>)</w:t>
      </w:r>
    </w:p>
    <w:p w14:paraId="164FC6FB" w14:textId="14027EF5" w:rsidR="00DE42B3" w:rsidRPr="00104CBE" w:rsidRDefault="00104CBE" w:rsidP="00104CBE">
      <w:pPr>
        <w:pStyle w:val="ListParagraph"/>
        <w:rPr>
          <w:rStyle w:val="Modra"/>
        </w:rPr>
      </w:pPr>
      <w:r>
        <w:rPr>
          <w:rStyle w:val="Modra"/>
        </w:rPr>
        <w:t>(</w:t>
      </w:r>
      <w:r w:rsidR="00DE42B3" w:rsidRPr="00104CBE">
        <w:rPr>
          <w:rStyle w:val="Modra"/>
        </w:rPr>
        <w:t>samostojni podjetnik posameznik / posameznik, ki samostojno opravlja dejavnost</w:t>
      </w:r>
      <w:r>
        <w:rPr>
          <w:rStyle w:val="Modra"/>
        </w:rPr>
        <w:t>)</w:t>
      </w:r>
      <w:r w:rsidR="00DE42B3" w:rsidRPr="00104CBE">
        <w:rPr>
          <w:rStyle w:val="Modra"/>
        </w:rPr>
        <w:t>,</w:t>
      </w:r>
    </w:p>
    <w:p w14:paraId="0D914482" w14:textId="77777777" w:rsidR="00DE42B3" w:rsidRPr="00104CBE" w:rsidRDefault="00DE42B3" w:rsidP="00104CBE">
      <w:pPr>
        <w:pStyle w:val="ListParagraph"/>
        <w:rPr>
          <w:rStyle w:val="Modra"/>
        </w:rPr>
      </w:pPr>
      <w:r w:rsidRPr="00104CBE">
        <w:rPr>
          <w:rStyle w:val="Modra"/>
        </w:rPr>
        <w:t>delovno razmerje pri projektantu, ki izpolnjuje pogoje za opravljanje arhitekturne dejavnosti po ZAID,</w:t>
      </w:r>
    </w:p>
    <w:p w14:paraId="0ED2D496" w14:textId="77777777" w:rsidR="00667121" w:rsidRDefault="00104CBE" w:rsidP="00133FC4">
      <w:pPr>
        <w:pStyle w:val="ListParagraph"/>
        <w:rPr>
          <w:rStyle w:val="Modra"/>
        </w:rPr>
      </w:pPr>
      <w:r w:rsidRPr="00104CBE">
        <w:rPr>
          <w:rStyle w:val="Modra"/>
        </w:rPr>
        <w:t>opredelit</w:t>
      </w:r>
      <w:r>
        <w:rPr>
          <w:rStyle w:val="Modra"/>
        </w:rPr>
        <w:t>ev</w:t>
      </w:r>
      <w:r w:rsidRPr="00104CBE">
        <w:rPr>
          <w:rStyle w:val="Modra"/>
        </w:rPr>
        <w:t xml:space="preserve"> pogodb</w:t>
      </w:r>
      <w:r>
        <w:rPr>
          <w:rStyle w:val="Modra"/>
        </w:rPr>
        <w:t>e</w:t>
      </w:r>
      <w:r w:rsidRPr="00104CBE">
        <w:rPr>
          <w:rStyle w:val="Modra"/>
        </w:rPr>
        <w:t xml:space="preserve"> o sodelovanju s projektantom, ki izpolnjuje pogoje za opravljanje arhitekturne dejavnosti po ZAID in družbenika projektanta, ki je PA / PKA /PPN,</w:t>
      </w:r>
      <w:r>
        <w:rPr>
          <w:rStyle w:val="Modra"/>
        </w:rPr>
        <w:t xml:space="preserve"> </w:t>
      </w:r>
      <w:r w:rsidR="00DE42B3" w:rsidRPr="00104CBE">
        <w:rPr>
          <w:rStyle w:val="Modra"/>
        </w:rPr>
        <w:t xml:space="preserve">če PA, PKA ali PPA opravlja poklicne naloge na podlagi drugega pravnega razmerja za drug poslovni subjekt, </w:t>
      </w:r>
    </w:p>
    <w:p w14:paraId="5EACC809" w14:textId="244F58CE" w:rsidR="00DE42B3" w:rsidRPr="00104CBE" w:rsidRDefault="00DE42B3" w:rsidP="00133FC4">
      <w:pPr>
        <w:pStyle w:val="ListParagraph"/>
        <w:rPr>
          <w:rStyle w:val="Modra"/>
        </w:rPr>
      </w:pPr>
      <w:r w:rsidRPr="00104CBE">
        <w:rPr>
          <w:rStyle w:val="Modra"/>
        </w:rPr>
        <w:t>drugo (strokovni, znanstveni naziv)</w:t>
      </w:r>
    </w:p>
    <w:p w14:paraId="25DD762A" w14:textId="3E712134" w:rsidR="00DE42B3" w:rsidRPr="002B5CC4" w:rsidRDefault="00DE42B3" w:rsidP="008714CD">
      <w:r w:rsidRPr="008714CD">
        <w:rPr>
          <w:rStyle w:val="Modra"/>
        </w:rPr>
        <w:t>PA / PKA /PPN</w:t>
      </w:r>
      <w:r w:rsidRPr="008B590C">
        <w:t xml:space="preserve"> zavezuje </w:t>
      </w:r>
      <w:hyperlink r:id="rId13" w:history="1">
        <w:r w:rsidRPr="00667121">
          <w:rPr>
            <w:rStyle w:val="Hyperlink"/>
            <w:color w:val="auto"/>
          </w:rPr>
          <w:t>Kodeks</w:t>
        </w:r>
      </w:hyperlink>
      <w:r w:rsidRPr="008B590C">
        <w:t xml:space="preserve"> poklicne etike članov ZAPS, ki je dostopen na spletni strani ZAPS. </w:t>
      </w:r>
      <w:r w:rsidR="008714CD">
        <w:t xml:space="preserve"> </w:t>
      </w:r>
      <w:r w:rsidRPr="009E2E44">
        <w:t xml:space="preserve">Na spletni strani ZAPS je dostopna tudi zbirka zvezkov </w:t>
      </w:r>
      <w:hyperlink r:id="rId14" w:history="1">
        <w:r w:rsidRPr="00E95DCE">
          <w:rPr>
            <w:rStyle w:val="Hyperlink"/>
            <w:color w:val="auto"/>
          </w:rPr>
          <w:t>Standard Zbornice za arhitekturo in prostor Slovenije</w:t>
        </w:r>
      </w:hyperlink>
      <w:r w:rsidRPr="002B5CC4">
        <w:t xml:space="preserve"> (</w:t>
      </w:r>
      <w:hyperlink r:id="rId15" w:history="1">
        <w:r w:rsidRPr="009E2E44">
          <w:rPr>
            <w:rFonts w:cs="Calibri"/>
            <w:spacing w:val="4"/>
            <w:szCs w:val="18"/>
          </w:rPr>
          <w:t>ST ZAPS</w:t>
        </w:r>
      </w:hyperlink>
      <w:r w:rsidRPr="002B5CC4">
        <w:t>)</w:t>
      </w:r>
    </w:p>
    <w:p w14:paraId="2F50C8F1" w14:textId="5561F4F5" w:rsidR="00DE42B3" w:rsidRDefault="00DE42B3" w:rsidP="0037451E">
      <w:pPr>
        <w:pStyle w:val="Naslov21"/>
        <w:rPr>
          <w:rStyle w:val="Modra"/>
        </w:rPr>
      </w:pPr>
      <w:r w:rsidRPr="002B5CC4">
        <w:t xml:space="preserve">3. </w:t>
      </w:r>
      <w:r w:rsidR="009615E4">
        <w:tab/>
      </w:r>
      <w:r w:rsidRPr="002B5CC4">
        <w:t>Podatki o predvidenih ostalih sodelujočih pooblaščenih strokovnjakih</w:t>
      </w:r>
      <w:r w:rsidRPr="008714CD">
        <w:t xml:space="preserve"> </w:t>
      </w:r>
    </w:p>
    <w:p w14:paraId="5625BE06" w14:textId="77777777" w:rsidR="0037451E" w:rsidRPr="002B5CC4" w:rsidRDefault="0037451E" w:rsidP="00F60071"/>
    <w:tbl>
      <w:tblPr>
        <w:tblW w:w="0" w:type="auto"/>
        <w:tblInd w:w="600" w:type="dxa"/>
        <w:tblBorders>
          <w:top w:val="dotted" w:sz="4" w:space="0" w:color="00B0F0"/>
          <w:bottom w:val="dotted" w:sz="4" w:space="0" w:color="00B0F0"/>
          <w:insideH w:val="dotted" w:sz="4" w:space="0" w:color="00B0F0"/>
        </w:tblBorders>
        <w:tblLook w:val="0000" w:firstRow="0" w:lastRow="0" w:firstColumn="0" w:lastColumn="0" w:noHBand="0" w:noVBand="0"/>
      </w:tblPr>
      <w:tblGrid>
        <w:gridCol w:w="8022"/>
        <w:gridCol w:w="222"/>
      </w:tblGrid>
      <w:tr w:rsidR="00104CBE" w:rsidRPr="009E2E44" w14:paraId="1714A512" w14:textId="77777777" w:rsidTr="008B590C">
        <w:trPr>
          <w:trHeight w:val="575"/>
        </w:trPr>
        <w:tc>
          <w:tcPr>
            <w:tcW w:w="0" w:type="auto"/>
            <w:shd w:val="clear" w:color="auto" w:fill="auto"/>
            <w:vAlign w:val="center"/>
          </w:tcPr>
          <w:p w14:paraId="307C24CF" w14:textId="77777777" w:rsidR="00DE42B3" w:rsidRDefault="00DE42B3" w:rsidP="0037451E">
            <w:pPr>
              <w:pStyle w:val="Tabelebesedilo"/>
            </w:pPr>
            <w:r w:rsidRPr="009E2E44">
              <w:t xml:space="preserve">Pooblaščeni inženir s področja </w:t>
            </w:r>
            <w:r w:rsidRPr="00104CBE">
              <w:t>gradbeništva</w:t>
            </w:r>
          </w:p>
          <w:p w14:paraId="40AD87A2" w14:textId="06D3639B" w:rsidR="008B590C" w:rsidRPr="008B590C" w:rsidRDefault="008B590C" w:rsidP="008B590C">
            <w:pPr>
              <w:pStyle w:val="Tabelebesedilo"/>
              <w:rPr>
                <w:rStyle w:val="Modra"/>
              </w:rPr>
            </w:pPr>
            <w:r w:rsidRPr="008B590C">
              <w:rPr>
                <w:rStyle w:val="Modra"/>
              </w:rPr>
              <w:t>(ime, priimek, poklicni naziv, identifikacijska št. v imeniku, način opravljanja poklicnih nalog)</w:t>
            </w:r>
          </w:p>
        </w:tc>
        <w:tc>
          <w:tcPr>
            <w:tcW w:w="0" w:type="auto"/>
            <w:shd w:val="clear" w:color="auto" w:fill="auto"/>
            <w:vAlign w:val="center"/>
          </w:tcPr>
          <w:p w14:paraId="5C392386" w14:textId="77777777" w:rsidR="00DE42B3" w:rsidRPr="009E2E44" w:rsidRDefault="00DE42B3" w:rsidP="008B590C">
            <w:pPr>
              <w:pStyle w:val="Tabelebesedilo"/>
            </w:pPr>
          </w:p>
        </w:tc>
      </w:tr>
      <w:tr w:rsidR="00104CBE" w:rsidRPr="009E2E44" w14:paraId="7FB97DFA" w14:textId="77777777" w:rsidTr="008B590C">
        <w:trPr>
          <w:trHeight w:val="575"/>
        </w:trPr>
        <w:tc>
          <w:tcPr>
            <w:tcW w:w="0" w:type="auto"/>
            <w:shd w:val="clear" w:color="auto" w:fill="auto"/>
            <w:vAlign w:val="center"/>
          </w:tcPr>
          <w:p w14:paraId="0F80203F" w14:textId="77777777" w:rsidR="00DE42B3" w:rsidRDefault="00DE42B3" w:rsidP="008B590C">
            <w:pPr>
              <w:pStyle w:val="Tabelebesedilo"/>
            </w:pPr>
            <w:r w:rsidRPr="009E2E44">
              <w:t xml:space="preserve">Pooblaščeni inženir s področja elektrotehnike </w:t>
            </w:r>
          </w:p>
          <w:p w14:paraId="0E0D71C4" w14:textId="5B0EA8E0" w:rsidR="008B590C" w:rsidRPr="009E2E44" w:rsidRDefault="008B590C" w:rsidP="008B590C">
            <w:pPr>
              <w:pStyle w:val="Tabelebesedilo"/>
            </w:pPr>
            <w:r w:rsidRPr="008B590C">
              <w:rPr>
                <w:rStyle w:val="Modra"/>
              </w:rPr>
              <w:t>(ime, priimek, poklicni naziv, identifikacijska št. v imeniku, način opravljanja poklicnih nalog)</w:t>
            </w:r>
          </w:p>
        </w:tc>
        <w:tc>
          <w:tcPr>
            <w:tcW w:w="0" w:type="auto"/>
            <w:shd w:val="clear" w:color="auto" w:fill="auto"/>
            <w:vAlign w:val="center"/>
          </w:tcPr>
          <w:p w14:paraId="34D237F5" w14:textId="77777777" w:rsidR="00DE42B3" w:rsidRPr="009E2E44" w:rsidRDefault="00DE42B3" w:rsidP="008B590C">
            <w:pPr>
              <w:pStyle w:val="Tabelebesedilo"/>
            </w:pPr>
          </w:p>
        </w:tc>
      </w:tr>
      <w:tr w:rsidR="00104CBE" w:rsidRPr="009E2E44" w14:paraId="4AF2A12D" w14:textId="77777777" w:rsidTr="008B590C">
        <w:trPr>
          <w:trHeight w:val="575"/>
        </w:trPr>
        <w:tc>
          <w:tcPr>
            <w:tcW w:w="0" w:type="auto"/>
            <w:shd w:val="clear" w:color="auto" w:fill="auto"/>
            <w:vAlign w:val="center"/>
          </w:tcPr>
          <w:p w14:paraId="7BB981BF" w14:textId="77777777" w:rsidR="00DE42B3" w:rsidRDefault="00DE42B3" w:rsidP="008B590C">
            <w:pPr>
              <w:pStyle w:val="Tabelebesedilo"/>
            </w:pPr>
            <w:r w:rsidRPr="009E2E44">
              <w:t xml:space="preserve">Pooblaščeni inženir s področja strojništva </w:t>
            </w:r>
          </w:p>
          <w:p w14:paraId="0A22E712" w14:textId="2D87E2AB" w:rsidR="008B590C" w:rsidRPr="009E2E44" w:rsidRDefault="008B590C" w:rsidP="008B590C">
            <w:pPr>
              <w:pStyle w:val="Tabelebesedilo"/>
            </w:pPr>
            <w:r w:rsidRPr="008B590C">
              <w:rPr>
                <w:rStyle w:val="Modra"/>
              </w:rPr>
              <w:t>(ime, priimek, poklicni naziv, identifikacijska št. v imeniku, način opravljanja poklicnih nalog)</w:t>
            </w:r>
          </w:p>
        </w:tc>
        <w:tc>
          <w:tcPr>
            <w:tcW w:w="0" w:type="auto"/>
            <w:shd w:val="clear" w:color="auto" w:fill="auto"/>
            <w:vAlign w:val="center"/>
          </w:tcPr>
          <w:p w14:paraId="78074BC4" w14:textId="77777777" w:rsidR="00DE42B3" w:rsidRPr="009E2E44" w:rsidRDefault="00DE42B3" w:rsidP="008B590C">
            <w:pPr>
              <w:pStyle w:val="Tabelebesedilo"/>
            </w:pPr>
          </w:p>
        </w:tc>
      </w:tr>
      <w:tr w:rsidR="00104CBE" w:rsidRPr="009E2E44" w14:paraId="426B2B22" w14:textId="77777777" w:rsidTr="008B590C">
        <w:trPr>
          <w:trHeight w:val="575"/>
        </w:trPr>
        <w:tc>
          <w:tcPr>
            <w:tcW w:w="0" w:type="auto"/>
            <w:shd w:val="clear" w:color="auto" w:fill="auto"/>
            <w:vAlign w:val="center"/>
          </w:tcPr>
          <w:p w14:paraId="2D48912D" w14:textId="77777777" w:rsidR="00DE42B3" w:rsidRDefault="00DE42B3" w:rsidP="008B590C">
            <w:pPr>
              <w:pStyle w:val="Tabelebesedilo"/>
            </w:pPr>
            <w:r w:rsidRPr="009E2E44">
              <w:t>Pooblaščeni inženir s področja požarne varnosti</w:t>
            </w:r>
          </w:p>
          <w:p w14:paraId="591E28AB" w14:textId="3CEE961C" w:rsidR="008B590C" w:rsidRPr="009E2E44" w:rsidRDefault="008B590C" w:rsidP="008B590C">
            <w:pPr>
              <w:pStyle w:val="Tabelebesedilo"/>
            </w:pPr>
            <w:r w:rsidRPr="008B590C">
              <w:rPr>
                <w:rStyle w:val="Modra"/>
              </w:rPr>
              <w:t>(ime, priimek, poklicni naziv, identifikacijska št. v imeniku, način opravljanja poklicnih nalog)</w:t>
            </w:r>
          </w:p>
        </w:tc>
        <w:tc>
          <w:tcPr>
            <w:tcW w:w="0" w:type="auto"/>
            <w:shd w:val="clear" w:color="auto" w:fill="auto"/>
            <w:vAlign w:val="center"/>
          </w:tcPr>
          <w:p w14:paraId="750B027B" w14:textId="77777777" w:rsidR="00DE42B3" w:rsidRPr="009E2E44" w:rsidRDefault="00DE42B3" w:rsidP="008B590C">
            <w:pPr>
              <w:pStyle w:val="Tabelebesedilo"/>
            </w:pPr>
          </w:p>
        </w:tc>
      </w:tr>
      <w:tr w:rsidR="00104CBE" w:rsidRPr="009E2E44" w14:paraId="02873003" w14:textId="77777777" w:rsidTr="008B590C">
        <w:trPr>
          <w:trHeight w:val="575"/>
        </w:trPr>
        <w:tc>
          <w:tcPr>
            <w:tcW w:w="0" w:type="auto"/>
            <w:shd w:val="clear" w:color="auto" w:fill="auto"/>
            <w:vAlign w:val="center"/>
          </w:tcPr>
          <w:p w14:paraId="60A46562" w14:textId="0F6DB3EC" w:rsidR="00DE42B3" w:rsidRDefault="00DE42B3" w:rsidP="008B590C">
            <w:pPr>
              <w:pStyle w:val="Tabelebesedilo"/>
            </w:pPr>
            <w:r w:rsidRPr="009E2E44">
              <w:t xml:space="preserve">Pooblaščeni krajinski arhitekt </w:t>
            </w:r>
          </w:p>
          <w:p w14:paraId="24629A55" w14:textId="43E6FC58" w:rsidR="008B590C" w:rsidRPr="009E2E44" w:rsidRDefault="008B590C" w:rsidP="008B590C">
            <w:pPr>
              <w:pStyle w:val="Tabelebesedilo"/>
            </w:pPr>
            <w:r w:rsidRPr="008B590C">
              <w:rPr>
                <w:rStyle w:val="Modra"/>
              </w:rPr>
              <w:t>(ime, priimek, poklicni naziv, identifikacijska št. v imeniku, način opravljanja poklicnih nalog)</w:t>
            </w:r>
          </w:p>
        </w:tc>
        <w:tc>
          <w:tcPr>
            <w:tcW w:w="0" w:type="auto"/>
            <w:shd w:val="clear" w:color="auto" w:fill="auto"/>
            <w:vAlign w:val="center"/>
          </w:tcPr>
          <w:p w14:paraId="75C786B1" w14:textId="77777777" w:rsidR="00DE42B3" w:rsidRPr="009E2E44" w:rsidRDefault="00DE42B3" w:rsidP="008B590C">
            <w:pPr>
              <w:pStyle w:val="Tabelebesedilo"/>
            </w:pPr>
          </w:p>
        </w:tc>
      </w:tr>
      <w:tr w:rsidR="00104CBE" w:rsidRPr="009E2E44" w14:paraId="7882615F" w14:textId="77777777" w:rsidTr="008B590C">
        <w:trPr>
          <w:trHeight w:val="670"/>
        </w:trPr>
        <w:tc>
          <w:tcPr>
            <w:tcW w:w="0" w:type="auto"/>
            <w:shd w:val="clear" w:color="auto" w:fill="auto"/>
            <w:vAlign w:val="center"/>
          </w:tcPr>
          <w:p w14:paraId="5E6741D3" w14:textId="77777777" w:rsidR="008B590C" w:rsidRDefault="00DE42B3" w:rsidP="0037451E">
            <w:pPr>
              <w:pStyle w:val="Tabelebesedilo"/>
              <w:rPr>
                <w:rStyle w:val="Modra"/>
              </w:rPr>
            </w:pPr>
            <w:r w:rsidRPr="002B5CC4">
              <w:t>(Opcija - pooblaščeni inženirji iz drugih področij )</w:t>
            </w:r>
            <w:r w:rsidR="008B590C" w:rsidRPr="008B590C">
              <w:rPr>
                <w:rStyle w:val="Modra"/>
              </w:rPr>
              <w:t xml:space="preserve"> </w:t>
            </w:r>
          </w:p>
          <w:p w14:paraId="7C811197" w14:textId="5CC07577" w:rsidR="00DE42B3" w:rsidRPr="009E2E44" w:rsidRDefault="008B590C" w:rsidP="008B590C">
            <w:pPr>
              <w:pStyle w:val="Tabelebesedilo"/>
              <w:rPr>
                <w:rFonts w:cs="Calibri"/>
                <w:color w:val="auto"/>
                <w:szCs w:val="18"/>
              </w:rPr>
            </w:pPr>
            <w:r w:rsidRPr="008B590C">
              <w:rPr>
                <w:rStyle w:val="Modra"/>
              </w:rPr>
              <w:t>(ime, priimek, poklicni naziv, identifikacijska št. v imeniku, način opravljanja poklicnih nalog)</w:t>
            </w:r>
          </w:p>
        </w:tc>
        <w:tc>
          <w:tcPr>
            <w:tcW w:w="0" w:type="auto"/>
            <w:shd w:val="clear" w:color="auto" w:fill="auto"/>
            <w:vAlign w:val="center"/>
          </w:tcPr>
          <w:p w14:paraId="7E8CBED8" w14:textId="77777777" w:rsidR="00DE42B3" w:rsidRPr="009E2E44" w:rsidRDefault="00DE42B3" w:rsidP="008B590C">
            <w:pPr>
              <w:pStyle w:val="Tabelebesedilo"/>
            </w:pPr>
          </w:p>
        </w:tc>
      </w:tr>
    </w:tbl>
    <w:p w14:paraId="3CDE71EC" w14:textId="77777777" w:rsidR="00DE42B3" w:rsidRPr="009E2E44" w:rsidRDefault="00DE42B3" w:rsidP="00DE42B3"/>
    <w:p w14:paraId="52B768FA" w14:textId="2C97E7B4" w:rsidR="00DE42B3" w:rsidRPr="007855FD" w:rsidRDefault="00DE42B3" w:rsidP="007855FD">
      <w:pPr>
        <w:pStyle w:val="Naslov21"/>
        <w:spacing w:line="240" w:lineRule="auto"/>
        <w:rPr>
          <w:rStyle w:val="Modra"/>
          <w:rFonts w:ascii="Inter Light" w:hAnsi="Inter Light" w:cs="Inter Medium"/>
          <w:b w:val="0"/>
          <w:bCs w:val="0"/>
          <w:spacing w:val="2"/>
        </w:rPr>
      </w:pPr>
      <w:r w:rsidRPr="008B590C">
        <w:t xml:space="preserve">4. </w:t>
      </w:r>
      <w:r w:rsidR="009615E4">
        <w:tab/>
      </w:r>
      <w:r w:rsidRPr="008B590C">
        <w:t>Značilnosti</w:t>
      </w:r>
      <w:r w:rsidR="005835A5">
        <w:t xml:space="preserve"> nameravane</w:t>
      </w:r>
      <w:r w:rsidRPr="008B590C">
        <w:t xml:space="preserve"> </w:t>
      </w:r>
      <w:r w:rsidR="00E95DCE">
        <w:rPr>
          <w:rStyle w:val="Modra"/>
        </w:rPr>
        <w:t>(g</w:t>
      </w:r>
      <w:r w:rsidR="00F60071">
        <w:rPr>
          <w:rStyle w:val="Modra"/>
        </w:rPr>
        <w:t>radnje</w:t>
      </w:r>
      <w:r w:rsidR="00F60071" w:rsidRPr="008B590C">
        <w:rPr>
          <w:rStyle w:val="Modra"/>
        </w:rPr>
        <w:t xml:space="preserve"> </w:t>
      </w:r>
      <w:r w:rsidRPr="008B590C">
        <w:rPr>
          <w:rStyle w:val="Modra"/>
        </w:rPr>
        <w:t>/</w:t>
      </w:r>
      <w:r w:rsidR="00F60071">
        <w:rPr>
          <w:rStyle w:val="Modra"/>
        </w:rPr>
        <w:t xml:space="preserve"> </w:t>
      </w:r>
      <w:r w:rsidRPr="008B590C">
        <w:rPr>
          <w:rStyle w:val="Modra"/>
        </w:rPr>
        <w:t>notranje opreme</w:t>
      </w:r>
      <w:r w:rsidR="00E95DCE">
        <w:rPr>
          <w:rStyle w:val="Modra"/>
        </w:rPr>
        <w:t>)</w:t>
      </w:r>
      <w:r w:rsidR="007855FD" w:rsidRPr="007855FD">
        <w:rPr>
          <w:rStyle w:val="Modra"/>
          <w:i w:val="0"/>
          <w:iCs/>
          <w:color w:val="auto"/>
        </w:rPr>
        <w:t xml:space="preserve">, ki je </w:t>
      </w:r>
      <w:r w:rsidR="005D349B">
        <w:rPr>
          <w:rStyle w:val="Modra"/>
          <w:i w:val="0"/>
          <w:iCs/>
          <w:color w:val="auto"/>
        </w:rPr>
        <w:t>po ponudbi</w:t>
      </w:r>
      <w:r w:rsidR="005D349B" w:rsidRPr="007855FD">
        <w:rPr>
          <w:rStyle w:val="Modra"/>
          <w:i w:val="0"/>
          <w:iCs/>
          <w:color w:val="auto"/>
        </w:rPr>
        <w:t xml:space="preserve"> </w:t>
      </w:r>
      <w:r w:rsidR="007855FD" w:rsidRPr="007855FD">
        <w:rPr>
          <w:rStyle w:val="Modra"/>
          <w:i w:val="0"/>
          <w:iCs/>
          <w:color w:val="auto"/>
        </w:rPr>
        <w:t xml:space="preserve">predmet izdelave </w:t>
      </w:r>
      <w:r w:rsidR="005D349B">
        <w:rPr>
          <w:rStyle w:val="Modra"/>
          <w:i w:val="0"/>
          <w:iCs/>
          <w:color w:val="auto"/>
        </w:rPr>
        <w:tab/>
      </w:r>
      <w:r w:rsidR="007855FD" w:rsidRPr="007855FD">
        <w:rPr>
          <w:rStyle w:val="Modra"/>
          <w:i w:val="0"/>
          <w:iCs/>
          <w:color w:val="auto"/>
        </w:rPr>
        <w:t>projektne dokumentacije</w:t>
      </w:r>
    </w:p>
    <w:p w14:paraId="672F9064" w14:textId="65A52882" w:rsidR="00DE42B3" w:rsidRPr="00ED67B4" w:rsidRDefault="008714CD" w:rsidP="00FF0689">
      <w:pPr>
        <w:rPr>
          <w:rStyle w:val="Modra"/>
        </w:rPr>
      </w:pPr>
      <w:r w:rsidRPr="00ED67B4">
        <w:rPr>
          <w:rStyle w:val="Modra"/>
        </w:rPr>
        <w:t>Uporabi se eno od spodnjih m</w:t>
      </w:r>
      <w:r w:rsidR="002B5CC4" w:rsidRPr="00ED67B4">
        <w:rPr>
          <w:rStyle w:val="Modra"/>
        </w:rPr>
        <w:t>ožnosti za navedbo značilnosti (v primeru variantnih ponudb se doda več možnosti ali več prilog za vsako od variantnih ponudb)</w:t>
      </w:r>
      <w:r w:rsidR="00DE42B3" w:rsidRPr="00ED67B4">
        <w:rPr>
          <w:rStyle w:val="Modra"/>
        </w:rPr>
        <w:t xml:space="preserve">: </w:t>
      </w:r>
    </w:p>
    <w:p w14:paraId="2A4272C6" w14:textId="5DB7BC16" w:rsidR="00DE42B3" w:rsidRPr="00ED67B4" w:rsidRDefault="00DE42B3" w:rsidP="008B590C">
      <w:pPr>
        <w:rPr>
          <w:rStyle w:val="Modra"/>
        </w:rPr>
      </w:pPr>
      <w:r w:rsidRPr="00ED67B4">
        <w:rPr>
          <w:rStyle w:val="Modra"/>
        </w:rPr>
        <w:t>1.</w:t>
      </w:r>
      <w:r w:rsidR="008714CD" w:rsidRPr="00ED67B4">
        <w:rPr>
          <w:rStyle w:val="Modra"/>
        </w:rPr>
        <w:t xml:space="preserve"> možnost -</w:t>
      </w:r>
      <w:r w:rsidRPr="00ED67B4">
        <w:rPr>
          <w:rStyle w:val="Modra"/>
        </w:rPr>
        <w:t xml:space="preserve"> če je projektna naloga že izdelana: </w:t>
      </w:r>
    </w:p>
    <w:p w14:paraId="5239E1D5" w14:textId="58BFC40F" w:rsidR="00DE42B3" w:rsidRPr="008B590C" w:rsidRDefault="00DE42B3" w:rsidP="008B590C">
      <w:r w:rsidRPr="008B590C">
        <w:t>Značilnosti</w:t>
      </w:r>
      <w:r w:rsidR="005835A5">
        <w:t xml:space="preserve"> nameravane </w:t>
      </w:r>
      <w:r w:rsidR="00F60071">
        <w:rPr>
          <w:rStyle w:val="Modra"/>
        </w:rPr>
        <w:t xml:space="preserve">gradnje </w:t>
      </w:r>
      <w:r w:rsidRPr="008B590C">
        <w:rPr>
          <w:rStyle w:val="Modra"/>
        </w:rPr>
        <w:t>/</w:t>
      </w:r>
      <w:r w:rsidR="008B590C" w:rsidRPr="008B590C">
        <w:rPr>
          <w:rStyle w:val="Modra"/>
        </w:rPr>
        <w:t xml:space="preserve"> </w:t>
      </w:r>
      <w:r w:rsidRPr="008B590C">
        <w:rPr>
          <w:rStyle w:val="Modra"/>
        </w:rPr>
        <w:t>notranje opreme</w:t>
      </w:r>
      <w:r w:rsidRPr="008B590C">
        <w:t xml:space="preserve"> so razvidn</w:t>
      </w:r>
      <w:r w:rsidR="00F30612">
        <w:t>e</w:t>
      </w:r>
      <w:r w:rsidRPr="008B590C">
        <w:t xml:space="preserve"> iz Projektne naloge </w:t>
      </w:r>
      <w:r w:rsidRPr="008B590C">
        <w:rPr>
          <w:rStyle w:val="Modra"/>
        </w:rPr>
        <w:t>(št., z dne, ipd.)</w:t>
      </w:r>
      <w:r w:rsidRPr="008B590C">
        <w:t>, ki je Priloga št</w:t>
      </w:r>
      <w:r w:rsidR="00B7603E">
        <w:t>.</w:t>
      </w:r>
      <w:r w:rsidR="008B590C">
        <w:t xml:space="preserve"> </w:t>
      </w:r>
      <w:r w:rsidR="008B590C" w:rsidRPr="008B590C">
        <w:rPr>
          <w:rStyle w:val="Modra"/>
        </w:rPr>
        <w:t>(št. priloge)</w:t>
      </w:r>
      <w:r w:rsidR="008B590C" w:rsidRPr="008B590C">
        <w:t xml:space="preserve"> </w:t>
      </w:r>
      <w:r w:rsidRPr="008B590C">
        <w:t>k tej ponudbi in njen sestavni del.</w:t>
      </w:r>
    </w:p>
    <w:p w14:paraId="49284FE3" w14:textId="5C256EF3" w:rsidR="00DE42B3" w:rsidRPr="00ED67B4" w:rsidRDefault="00DE42B3" w:rsidP="00FF0689">
      <w:pPr>
        <w:rPr>
          <w:rStyle w:val="Modra"/>
          <w:highlight w:val="yellow"/>
        </w:rPr>
      </w:pPr>
      <w:r w:rsidRPr="00ED67B4">
        <w:rPr>
          <w:rStyle w:val="Modra"/>
        </w:rPr>
        <w:lastRenderedPageBreak/>
        <w:t xml:space="preserve">2. </w:t>
      </w:r>
      <w:r w:rsidR="008714CD" w:rsidRPr="00ED67B4">
        <w:rPr>
          <w:rStyle w:val="Modra"/>
        </w:rPr>
        <w:t xml:space="preserve">možnost - </w:t>
      </w:r>
      <w:r w:rsidRPr="00ED67B4">
        <w:rPr>
          <w:rStyle w:val="Modra"/>
        </w:rPr>
        <w:t>če projektna naloga še ni izdelana:</w:t>
      </w:r>
    </w:p>
    <w:p w14:paraId="135CD6E6" w14:textId="094EAA94" w:rsidR="00DE42B3" w:rsidRPr="00ED67B4" w:rsidRDefault="00DE42B3" w:rsidP="008B590C">
      <w:pPr>
        <w:rPr>
          <w:rStyle w:val="Modra"/>
        </w:rPr>
      </w:pPr>
      <w:r w:rsidRPr="00ED67B4">
        <w:rPr>
          <w:rStyle w:val="Modra"/>
        </w:rPr>
        <w:t xml:space="preserve">- </w:t>
      </w:r>
      <w:r w:rsidR="00F30612" w:rsidRPr="00ED67B4">
        <w:rPr>
          <w:rStyle w:val="Modra"/>
        </w:rPr>
        <w:t>besedilo u</w:t>
      </w:r>
      <w:r w:rsidRPr="00ED67B4">
        <w:rPr>
          <w:rStyle w:val="Modra"/>
        </w:rPr>
        <w:t>strezno izpolnjen</w:t>
      </w:r>
      <w:r w:rsidR="00F30612" w:rsidRPr="00ED67B4">
        <w:rPr>
          <w:rStyle w:val="Modra"/>
        </w:rPr>
        <w:t>ega</w:t>
      </w:r>
      <w:r w:rsidRPr="00ED67B4">
        <w:rPr>
          <w:rStyle w:val="Modra"/>
        </w:rPr>
        <w:t xml:space="preserve"> vzorčn</w:t>
      </w:r>
      <w:r w:rsidR="00F30612" w:rsidRPr="00ED67B4">
        <w:rPr>
          <w:rStyle w:val="Modra"/>
        </w:rPr>
        <w:t>ega</w:t>
      </w:r>
      <w:r w:rsidRPr="00ED67B4">
        <w:rPr>
          <w:rStyle w:val="Modra"/>
        </w:rPr>
        <w:t xml:space="preserve"> obrazc</w:t>
      </w:r>
      <w:r w:rsidR="00F30612" w:rsidRPr="00ED67B4">
        <w:rPr>
          <w:rStyle w:val="Modra"/>
        </w:rPr>
        <w:t>a</w:t>
      </w:r>
      <w:r w:rsidRPr="00ED67B4">
        <w:rPr>
          <w:rStyle w:val="Modra"/>
        </w:rPr>
        <w:t xml:space="preserve"> PRILOGA</w:t>
      </w:r>
      <w:r w:rsidR="00F60071" w:rsidRPr="00ED67B4">
        <w:rPr>
          <w:rStyle w:val="Modra"/>
        </w:rPr>
        <w:t xml:space="preserve"> A</w:t>
      </w:r>
      <w:r w:rsidRPr="00ED67B4">
        <w:rPr>
          <w:rStyle w:val="Modra"/>
        </w:rPr>
        <w:t xml:space="preserve">: ZNAČILNOSTI </w:t>
      </w:r>
      <w:r w:rsidR="00F60071" w:rsidRPr="00ED67B4">
        <w:rPr>
          <w:rStyle w:val="Modra"/>
        </w:rPr>
        <w:t xml:space="preserve">ZA STAVBE IN NOTRANJO OPREMO </w:t>
      </w:r>
      <w:r w:rsidRPr="00ED67B4">
        <w:rPr>
          <w:rStyle w:val="Modra"/>
        </w:rPr>
        <w:t xml:space="preserve">s podatki o </w:t>
      </w:r>
      <w:bookmarkStart w:id="3" w:name="_Hlk128387393"/>
      <w:r w:rsidRPr="00ED67B4">
        <w:rPr>
          <w:rStyle w:val="Modra"/>
        </w:rPr>
        <w:t xml:space="preserve">značilnostih </w:t>
      </w:r>
      <w:r w:rsidR="00F60071" w:rsidRPr="00ED67B4">
        <w:rPr>
          <w:rStyle w:val="Modra"/>
        </w:rPr>
        <w:t xml:space="preserve">gradnje </w:t>
      </w:r>
      <w:r w:rsidRPr="00ED67B4">
        <w:rPr>
          <w:rStyle w:val="Modra"/>
        </w:rPr>
        <w:t>/</w:t>
      </w:r>
      <w:r w:rsidR="00F60071" w:rsidRPr="00ED67B4">
        <w:rPr>
          <w:rStyle w:val="Modra"/>
        </w:rPr>
        <w:t xml:space="preserve"> </w:t>
      </w:r>
      <w:r w:rsidRPr="00ED67B4">
        <w:rPr>
          <w:rStyle w:val="Modra"/>
        </w:rPr>
        <w:t>notranje opreme</w:t>
      </w:r>
      <w:bookmarkEnd w:id="3"/>
      <w:r w:rsidRPr="00ED67B4">
        <w:rPr>
          <w:rStyle w:val="Modra"/>
        </w:rPr>
        <w:t xml:space="preserve"> se za konkretno ponudbo </w:t>
      </w:r>
      <w:r w:rsidR="00F30612" w:rsidRPr="00ED67B4">
        <w:rPr>
          <w:rStyle w:val="Modra"/>
        </w:rPr>
        <w:t xml:space="preserve">vstavi </w:t>
      </w:r>
      <w:r w:rsidRPr="00ED67B4">
        <w:rPr>
          <w:rStyle w:val="Modra"/>
        </w:rPr>
        <w:t>na to mesto</w:t>
      </w:r>
      <w:r w:rsidR="00F30612" w:rsidRPr="00ED67B4">
        <w:rPr>
          <w:rStyle w:val="Modra"/>
        </w:rPr>
        <w:t xml:space="preserve">, ali pa se celoten obrazec </w:t>
      </w:r>
      <w:r w:rsidRPr="00ED67B4">
        <w:rPr>
          <w:rStyle w:val="Modra"/>
        </w:rPr>
        <w:t>doda kot prilogo k ponudbi - v tem primeru se na tem mestu navede</w:t>
      </w:r>
      <w:r w:rsidR="00F30612" w:rsidRPr="00ED67B4">
        <w:rPr>
          <w:rStyle w:val="Modra"/>
        </w:rPr>
        <w:t xml:space="preserve"> sledeče:</w:t>
      </w:r>
      <w:r w:rsidRPr="00ED67B4">
        <w:rPr>
          <w:rStyle w:val="Modra"/>
        </w:rPr>
        <w:t xml:space="preserve"> </w:t>
      </w:r>
      <w:r w:rsidR="00F30612" w:rsidRPr="00ED67B4">
        <w:rPr>
          <w:rStyle w:val="Modra"/>
        </w:rPr>
        <w:t>»</w:t>
      </w:r>
      <w:r w:rsidR="00547B46" w:rsidRPr="00ED67B4">
        <w:rPr>
          <w:rStyle w:val="Modra"/>
        </w:rPr>
        <w:t>O</w:t>
      </w:r>
      <w:r w:rsidRPr="00ED67B4">
        <w:rPr>
          <w:rStyle w:val="Modra"/>
        </w:rPr>
        <w:t xml:space="preserve">predelitev značilnosti </w:t>
      </w:r>
      <w:r w:rsidR="004C7DCA" w:rsidRPr="00ED67B4">
        <w:rPr>
          <w:rStyle w:val="Modra"/>
        </w:rPr>
        <w:t xml:space="preserve">nameravane </w:t>
      </w:r>
      <w:r w:rsidR="00F60071" w:rsidRPr="00ED67B4">
        <w:rPr>
          <w:rStyle w:val="Modra"/>
        </w:rPr>
        <w:t xml:space="preserve">gradnje </w:t>
      </w:r>
      <w:r w:rsidRPr="00ED67B4">
        <w:rPr>
          <w:rStyle w:val="Modra"/>
        </w:rPr>
        <w:t>/</w:t>
      </w:r>
      <w:r w:rsidR="00F60071" w:rsidRPr="00ED67B4">
        <w:rPr>
          <w:rStyle w:val="Modra"/>
        </w:rPr>
        <w:t xml:space="preserve"> </w:t>
      </w:r>
      <w:r w:rsidRPr="00ED67B4">
        <w:rPr>
          <w:rStyle w:val="Modra"/>
        </w:rPr>
        <w:t>notranje opreme</w:t>
      </w:r>
      <w:r w:rsidR="004C7DCA" w:rsidRPr="00ED67B4">
        <w:rPr>
          <w:rStyle w:val="Modra"/>
        </w:rPr>
        <w:t xml:space="preserve"> </w:t>
      </w:r>
      <w:r w:rsidR="00F30612" w:rsidRPr="00ED67B4">
        <w:rPr>
          <w:rStyle w:val="Modra"/>
        </w:rPr>
        <w:t xml:space="preserve">je </w:t>
      </w:r>
      <w:r w:rsidRPr="00ED67B4">
        <w:rPr>
          <w:rStyle w:val="Modra"/>
        </w:rPr>
        <w:t xml:space="preserve">razvidna iz Priloge </w:t>
      </w:r>
      <w:r w:rsidR="00F30612" w:rsidRPr="00ED67B4">
        <w:rPr>
          <w:rStyle w:val="Modra"/>
        </w:rPr>
        <w:t>št. (št. priloge)</w:t>
      </w:r>
      <w:r w:rsidRPr="00ED67B4">
        <w:rPr>
          <w:rStyle w:val="Modra"/>
        </w:rPr>
        <w:t xml:space="preserve"> k tej ponudbi in je sestavni del te ponudbe</w:t>
      </w:r>
      <w:r w:rsidR="00F30612" w:rsidRPr="00ED67B4">
        <w:rPr>
          <w:rStyle w:val="Modra"/>
        </w:rPr>
        <w:t>«</w:t>
      </w:r>
      <w:r w:rsidRPr="00ED67B4">
        <w:rPr>
          <w:rStyle w:val="Modra"/>
        </w:rPr>
        <w:t>.</w:t>
      </w:r>
    </w:p>
    <w:p w14:paraId="6690E5C1" w14:textId="212721F9" w:rsidR="00DE42B3" w:rsidRPr="002B5CC4" w:rsidRDefault="00DE42B3" w:rsidP="0037451E">
      <w:pPr>
        <w:pStyle w:val="Naslov21"/>
      </w:pPr>
      <w:r w:rsidRPr="002B5CC4">
        <w:t xml:space="preserve">5. </w:t>
      </w:r>
      <w:r w:rsidR="009615E4">
        <w:tab/>
      </w:r>
      <w:r w:rsidRPr="00AB6306">
        <w:t>Obseg projektantskih storitev po ponudbi</w:t>
      </w:r>
    </w:p>
    <w:p w14:paraId="5CCF71F1" w14:textId="5DB91B3C" w:rsidR="00FB3F08" w:rsidRDefault="00DE42B3" w:rsidP="0037451E">
      <w:r w:rsidRPr="002B5CC4">
        <w:t xml:space="preserve">Projektant bo za naročnika v zvezi z nameravano </w:t>
      </w:r>
      <w:r w:rsidR="00E95DCE">
        <w:rPr>
          <w:rStyle w:val="Modra"/>
        </w:rPr>
        <w:t>(g</w:t>
      </w:r>
      <w:r w:rsidRPr="0037451E">
        <w:rPr>
          <w:rStyle w:val="Modra"/>
        </w:rPr>
        <w:t>radnjo /</w:t>
      </w:r>
      <w:r w:rsidR="0037451E" w:rsidRPr="0037451E">
        <w:rPr>
          <w:rStyle w:val="Modra"/>
        </w:rPr>
        <w:t xml:space="preserve"> </w:t>
      </w:r>
      <w:r w:rsidRPr="0037451E">
        <w:rPr>
          <w:rStyle w:val="Modra"/>
        </w:rPr>
        <w:t>notranjo opremo</w:t>
      </w:r>
      <w:r w:rsidR="00E95DCE">
        <w:rPr>
          <w:rStyle w:val="Modra"/>
        </w:rPr>
        <w:t>)</w:t>
      </w:r>
      <w:r w:rsidRPr="002B5CC4">
        <w:t xml:space="preserve">, opredeljeno v točki 4, izdelal </w:t>
      </w:r>
      <w:r w:rsidR="0037451E" w:rsidRPr="0037451E">
        <w:rPr>
          <w:rStyle w:val="Modra"/>
        </w:rPr>
        <w:t>(</w:t>
      </w:r>
      <w:r w:rsidRPr="0037451E">
        <w:rPr>
          <w:rStyle w:val="Modra"/>
        </w:rPr>
        <w:t xml:space="preserve">projektno in drugo dokumentacijo / oz. drugače, če predmet ponudbe niso storitve iz faze </w:t>
      </w:r>
      <w:r w:rsidR="00F60071">
        <w:rPr>
          <w:rStyle w:val="Modra"/>
        </w:rPr>
        <w:t>2. P</w:t>
      </w:r>
      <w:r w:rsidR="00F60071" w:rsidRPr="0037451E">
        <w:rPr>
          <w:rStyle w:val="Modra"/>
        </w:rPr>
        <w:t>rojektiranj</w:t>
      </w:r>
      <w:r w:rsidR="00F60071">
        <w:rPr>
          <w:rStyle w:val="Modra"/>
        </w:rPr>
        <w:t>e</w:t>
      </w:r>
      <w:r w:rsidR="00F60071" w:rsidRPr="0037451E">
        <w:rPr>
          <w:rStyle w:val="Modra"/>
        </w:rPr>
        <w:t xml:space="preserve"> </w:t>
      </w:r>
      <w:r w:rsidRPr="0037451E">
        <w:rPr>
          <w:rStyle w:val="Modra"/>
        </w:rPr>
        <w:t xml:space="preserve">in </w:t>
      </w:r>
      <w:r w:rsidR="00F60071">
        <w:rPr>
          <w:rStyle w:val="Modra"/>
        </w:rPr>
        <w:t>faze 4. G</w:t>
      </w:r>
      <w:r w:rsidR="00F60071" w:rsidRPr="0037451E">
        <w:rPr>
          <w:rStyle w:val="Modra"/>
        </w:rPr>
        <w:t>radnj</w:t>
      </w:r>
      <w:r w:rsidR="00F60071">
        <w:rPr>
          <w:rStyle w:val="Modra"/>
        </w:rPr>
        <w:t>a</w:t>
      </w:r>
      <w:r w:rsidR="0037451E">
        <w:rPr>
          <w:rStyle w:val="Modra"/>
        </w:rPr>
        <w:t>)</w:t>
      </w:r>
      <w:r w:rsidRPr="002B5CC4">
        <w:t xml:space="preserve"> ter bo za naročnika opravil </w:t>
      </w:r>
      <w:r w:rsidRPr="0037451E">
        <w:rPr>
          <w:rStyle w:val="Bold"/>
        </w:rPr>
        <w:t>osnovne storitve</w:t>
      </w:r>
      <w:r w:rsidRPr="002B5CC4">
        <w:t xml:space="preserve"> faz oziroma podfaz iz Priloge</w:t>
      </w:r>
      <w:r w:rsidR="00EE2786">
        <w:t xml:space="preserve"> št.</w:t>
      </w:r>
      <w:r w:rsidRPr="002B5CC4">
        <w:t xml:space="preserve"> </w:t>
      </w:r>
      <w:r w:rsidR="00F60071" w:rsidRPr="00F60071">
        <w:rPr>
          <w:rStyle w:val="Modra"/>
        </w:rPr>
        <w:t>(št. priloge</w:t>
      </w:r>
      <w:r w:rsidR="00B7603E">
        <w:rPr>
          <w:rStyle w:val="Modra"/>
        </w:rPr>
        <w:t xml:space="preserve">, </w:t>
      </w:r>
      <w:r w:rsidR="001F735F">
        <w:rPr>
          <w:rStyle w:val="Modra"/>
        </w:rPr>
        <w:t>uporabi se</w:t>
      </w:r>
      <w:r w:rsidR="00B7603E">
        <w:rPr>
          <w:rStyle w:val="Modra"/>
        </w:rPr>
        <w:t xml:space="preserve"> PRILOG</w:t>
      </w:r>
      <w:r w:rsidR="001F735F">
        <w:rPr>
          <w:rStyle w:val="Modra"/>
        </w:rPr>
        <w:t>A</w:t>
      </w:r>
      <w:r w:rsidR="00B7603E">
        <w:rPr>
          <w:rStyle w:val="Modra"/>
        </w:rPr>
        <w:t xml:space="preserve"> B: SEZNAM IN OBSEG STORITEV</w:t>
      </w:r>
      <w:r w:rsidR="00D054B1">
        <w:rPr>
          <w:rStyle w:val="Modra"/>
        </w:rPr>
        <w:t xml:space="preserve"> – TABELA 1: OSNOVNE STORITVE</w:t>
      </w:r>
      <w:r w:rsidR="00F60071" w:rsidRPr="00F60071">
        <w:rPr>
          <w:rStyle w:val="Modra"/>
        </w:rPr>
        <w:t>)</w:t>
      </w:r>
      <w:r w:rsidR="00F60071">
        <w:t xml:space="preserve"> </w:t>
      </w:r>
      <w:r w:rsidR="00B7603E">
        <w:t>S</w:t>
      </w:r>
      <w:r w:rsidR="00B7603E" w:rsidRPr="002B5CC4">
        <w:t xml:space="preserve">eznam </w:t>
      </w:r>
      <w:r w:rsidR="00B7603E">
        <w:t xml:space="preserve">in obseg </w:t>
      </w:r>
      <w:r w:rsidR="00B7603E" w:rsidRPr="00E95DCE">
        <w:t>storitev</w:t>
      </w:r>
      <w:r w:rsidR="001F735F">
        <w:t xml:space="preserve"> </w:t>
      </w:r>
      <w:r w:rsidRPr="00E95DCE">
        <w:t>v</w:t>
      </w:r>
      <w:r w:rsidR="001454AB" w:rsidRPr="00E95DCE">
        <w:t xml:space="preserve"> </w:t>
      </w:r>
      <w:r w:rsidRPr="00E95DCE">
        <w:t>obsegu po tej ponudbi in</w:t>
      </w:r>
      <w:r w:rsidRPr="002B5CC4">
        <w:t xml:space="preserve"> v obliki, ki j</w:t>
      </w:r>
      <w:r w:rsidR="00F60071">
        <w:t>o</w:t>
      </w:r>
      <w:r w:rsidRPr="002B5CC4">
        <w:t xml:space="preserve"> določajo veljavni predpisi s področja graditve objektov in urejanja prostora, standardi in pravila stroke ter Standard storitev ZAPS, in ki bo naročniku omogočila </w:t>
      </w:r>
      <w:r w:rsidR="0037451E" w:rsidRPr="0037451E">
        <w:rPr>
          <w:rStyle w:val="Modra"/>
        </w:rPr>
        <w:t>(</w:t>
      </w:r>
      <w:r w:rsidRPr="0037451E">
        <w:rPr>
          <w:rStyle w:val="Modra"/>
        </w:rPr>
        <w:t xml:space="preserve">pridobitev gradbenega dovoljenja, izgradnjo objekta ter pridobitev uporabnega dovoljenja / izvedbo notranje opreme po izdelanih načrtih / drugače, če predmet ponudbe niso storitve iz </w:t>
      </w:r>
      <w:r w:rsidR="00F60071" w:rsidRPr="0037451E">
        <w:rPr>
          <w:rStyle w:val="Modra"/>
        </w:rPr>
        <w:t xml:space="preserve">faze </w:t>
      </w:r>
      <w:r w:rsidR="00F60071">
        <w:rPr>
          <w:rStyle w:val="Modra"/>
        </w:rPr>
        <w:t>2. P</w:t>
      </w:r>
      <w:r w:rsidR="00F60071" w:rsidRPr="0037451E">
        <w:rPr>
          <w:rStyle w:val="Modra"/>
        </w:rPr>
        <w:t>rojektiranj</w:t>
      </w:r>
      <w:r w:rsidR="00F60071">
        <w:rPr>
          <w:rStyle w:val="Modra"/>
        </w:rPr>
        <w:t>e</w:t>
      </w:r>
      <w:r w:rsidR="00F60071" w:rsidRPr="0037451E">
        <w:rPr>
          <w:rStyle w:val="Modra"/>
        </w:rPr>
        <w:t xml:space="preserve"> in </w:t>
      </w:r>
      <w:r w:rsidR="00F60071">
        <w:rPr>
          <w:rStyle w:val="Modra"/>
        </w:rPr>
        <w:t>faze 4. G</w:t>
      </w:r>
      <w:r w:rsidR="00F60071" w:rsidRPr="0037451E">
        <w:rPr>
          <w:rStyle w:val="Modra"/>
        </w:rPr>
        <w:t>radnj</w:t>
      </w:r>
      <w:r w:rsidR="00F60071">
        <w:rPr>
          <w:rStyle w:val="Modra"/>
        </w:rPr>
        <w:t>a</w:t>
      </w:r>
      <w:r w:rsidR="0037451E" w:rsidRPr="0037451E">
        <w:rPr>
          <w:rStyle w:val="Modra"/>
        </w:rPr>
        <w:t>)</w:t>
      </w:r>
      <w:r w:rsidR="00D054B1" w:rsidRPr="002B5CC4">
        <w:t>.</w:t>
      </w:r>
      <w:r w:rsidRPr="002B5CC4">
        <w:t xml:space="preserve"> </w:t>
      </w:r>
      <w:bookmarkStart w:id="4" w:name="_Hlk128401861"/>
      <w:r w:rsidR="00B7603E" w:rsidRPr="002B5CC4">
        <w:t xml:space="preserve">Seznam </w:t>
      </w:r>
      <w:r w:rsidR="00B7603E">
        <w:t xml:space="preserve">in obseg </w:t>
      </w:r>
      <w:r w:rsidR="00B7603E" w:rsidRPr="002B5CC4">
        <w:t>storitev</w:t>
      </w:r>
      <w:r w:rsidRPr="002B5CC4">
        <w:t xml:space="preserve"> je priloga in sestavni del te ponudbe.</w:t>
      </w:r>
    </w:p>
    <w:bookmarkEnd w:id="4"/>
    <w:p w14:paraId="576521AB" w14:textId="4CC84E22" w:rsidR="00DE42B3" w:rsidRPr="009E2E44" w:rsidRDefault="00DE42B3" w:rsidP="00DE42B3">
      <w:r w:rsidRPr="009E2E44">
        <w:t xml:space="preserve">Projektna dokumentacija, ki bo izdelana v posameznih podfazah, </w:t>
      </w:r>
      <w:r w:rsidR="0037451E">
        <w:rPr>
          <w:rStyle w:val="Modra"/>
        </w:rPr>
        <w:t>(</w:t>
      </w:r>
      <w:r w:rsidRPr="00FF0689">
        <w:rPr>
          <w:rStyle w:val="Modra"/>
        </w:rPr>
        <w:t xml:space="preserve">bo izdelana v BIM okolju v </w:t>
      </w:r>
      <w:r w:rsidR="00EE2786">
        <w:rPr>
          <w:rStyle w:val="Modra"/>
        </w:rPr>
        <w:t xml:space="preserve">okviru osnovnih storitev iz </w:t>
      </w:r>
      <w:r w:rsidR="00B7603E">
        <w:rPr>
          <w:rStyle w:val="Modra"/>
        </w:rPr>
        <w:t xml:space="preserve">Seznama in obsega </w:t>
      </w:r>
      <w:r w:rsidR="00B7603E">
        <w:rPr>
          <w:rStyle w:val="Modra"/>
        </w:rPr>
        <w:t xml:space="preserve">storitev </w:t>
      </w:r>
      <w:r w:rsidR="00EE2786">
        <w:rPr>
          <w:rStyle w:val="Modra"/>
        </w:rPr>
        <w:t>/</w:t>
      </w:r>
      <w:r w:rsidRPr="00FF0689">
        <w:rPr>
          <w:rStyle w:val="Modra"/>
        </w:rPr>
        <w:t xml:space="preserve"> s projektno nalogo za projektiranje v BIM </w:t>
      </w:r>
      <w:r w:rsidR="00EE2786" w:rsidRPr="008B590C">
        <w:rPr>
          <w:rStyle w:val="Modra"/>
        </w:rPr>
        <w:t>(št., z dne, ipd.</w:t>
      </w:r>
      <w:r w:rsidR="00EE2786" w:rsidRPr="00EE2786">
        <w:rPr>
          <w:rStyle w:val="Modra"/>
        </w:rPr>
        <w:t>), ki je Priloga št (št. priloge) k tej ponudbi in njen sestavni del</w:t>
      </w:r>
      <w:r w:rsidR="00EE2786">
        <w:rPr>
          <w:rStyle w:val="Modra"/>
        </w:rPr>
        <w:t xml:space="preserve"> </w:t>
      </w:r>
      <w:r w:rsidRPr="00FF0689">
        <w:rPr>
          <w:rStyle w:val="Modra"/>
        </w:rPr>
        <w:t>in</w:t>
      </w:r>
      <w:r w:rsidR="0037451E">
        <w:rPr>
          <w:rStyle w:val="Modra"/>
        </w:rPr>
        <w:t>)</w:t>
      </w:r>
      <w:r w:rsidRPr="00FF0689">
        <w:rPr>
          <w:rStyle w:val="Modra"/>
        </w:rPr>
        <w:t xml:space="preserve"> </w:t>
      </w:r>
      <w:r w:rsidRPr="009E2E44">
        <w:t xml:space="preserve">bo imela naslednjo podrobnejšo vsebino </w:t>
      </w:r>
      <w:r w:rsidRPr="00ED67B4">
        <w:rPr>
          <w:rStyle w:val="Modra"/>
        </w:rPr>
        <w:t xml:space="preserve">(neustrezno izbriši ali dodaj – spodnji primer je izdelan </w:t>
      </w:r>
      <w:r w:rsidR="00507D56" w:rsidRPr="00ED67B4">
        <w:rPr>
          <w:rStyle w:val="Modra"/>
        </w:rPr>
        <w:t xml:space="preserve">le </w:t>
      </w:r>
      <w:r w:rsidRPr="00ED67B4">
        <w:rPr>
          <w:rStyle w:val="Modra"/>
        </w:rPr>
        <w:t>za fazi projektiranje in gradnja)</w:t>
      </w:r>
      <w:r w:rsidRPr="009E2E44">
        <w:t>:</w:t>
      </w:r>
    </w:p>
    <w:tbl>
      <w:tblPr>
        <w:tblStyle w:val="TableGrid"/>
        <w:tblW w:w="8222" w:type="dxa"/>
        <w:tblInd w:w="70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8222"/>
      </w:tblGrid>
      <w:tr w:rsidR="00461AD7" w:rsidRPr="009E2E44" w14:paraId="20A3D8B6" w14:textId="77777777" w:rsidTr="00461AD7">
        <w:tc>
          <w:tcPr>
            <w:tcW w:w="8222" w:type="dxa"/>
          </w:tcPr>
          <w:p w14:paraId="66035B7D" w14:textId="0CA23962" w:rsidR="00461AD7" w:rsidRPr="00461AD7" w:rsidRDefault="00461AD7" w:rsidP="0037451E">
            <w:pPr>
              <w:pStyle w:val="Tabelebesedilo"/>
              <w:rPr>
                <w:rFonts w:ascii="Inter Black" w:hAnsi="Inter Black"/>
                <w:b/>
                <w:bCs/>
              </w:rPr>
            </w:pPr>
            <w:r w:rsidRPr="00461AD7">
              <w:rPr>
                <w:rFonts w:ascii="Inter Black" w:hAnsi="Inter Black"/>
                <w:b/>
                <w:bCs/>
              </w:rPr>
              <w:t>FAZA 2. PROJEKTIRANJE</w:t>
            </w:r>
          </w:p>
        </w:tc>
      </w:tr>
      <w:tr w:rsidR="00461AD7" w:rsidRPr="009E2E44" w14:paraId="41C3D60E" w14:textId="77777777" w:rsidTr="00461AD7">
        <w:tc>
          <w:tcPr>
            <w:tcW w:w="8222" w:type="dxa"/>
          </w:tcPr>
          <w:p w14:paraId="5EB0DAB9" w14:textId="77777777" w:rsidR="00461AD7" w:rsidRPr="00461AD7" w:rsidRDefault="00461AD7" w:rsidP="0037451E">
            <w:pPr>
              <w:pStyle w:val="Tabelebesedilo"/>
              <w:rPr>
                <w:rFonts w:ascii="Inter Black" w:hAnsi="Inter Black"/>
                <w:b/>
                <w:bCs/>
              </w:rPr>
            </w:pPr>
          </w:p>
        </w:tc>
      </w:tr>
      <w:tr w:rsidR="00461AD7" w:rsidRPr="009E2E44" w14:paraId="4D9D17EC" w14:textId="77777777" w:rsidTr="00461AD7">
        <w:tc>
          <w:tcPr>
            <w:tcW w:w="8222" w:type="dxa"/>
          </w:tcPr>
          <w:p w14:paraId="49CC006B" w14:textId="6BD2E70F" w:rsidR="00461AD7" w:rsidRPr="008E16CE" w:rsidDel="0037451E" w:rsidRDefault="00461AD7" w:rsidP="0037451E">
            <w:pPr>
              <w:pStyle w:val="Tabelebesedilo"/>
              <w:rPr>
                <w:rFonts w:ascii="Inter" w:hAnsi="Inter"/>
                <w:b/>
                <w:bCs/>
              </w:rPr>
            </w:pPr>
            <w:r>
              <w:rPr>
                <w:rFonts w:ascii="Inter" w:hAnsi="Inter"/>
                <w:b/>
                <w:bCs/>
              </w:rPr>
              <w:t xml:space="preserve">PODFAZA </w:t>
            </w:r>
            <w:r w:rsidRPr="008E16CE">
              <w:rPr>
                <w:rFonts w:ascii="Inter" w:hAnsi="Inter"/>
                <w:b/>
                <w:bCs/>
              </w:rPr>
              <w:t>2.1. SNOVANJE</w:t>
            </w:r>
          </w:p>
        </w:tc>
      </w:tr>
      <w:tr w:rsidR="00461AD7" w:rsidRPr="009E2E44" w14:paraId="65705605" w14:textId="77777777" w:rsidTr="00461AD7">
        <w:tc>
          <w:tcPr>
            <w:tcW w:w="8222" w:type="dxa"/>
          </w:tcPr>
          <w:p w14:paraId="0E260DBA" w14:textId="77777777" w:rsidR="00461AD7" w:rsidRPr="008E16CE" w:rsidRDefault="00461AD7" w:rsidP="0037451E">
            <w:pPr>
              <w:pStyle w:val="Tabelebesedilo"/>
              <w:rPr>
                <w:rFonts w:ascii="Inter" w:hAnsi="Inter"/>
                <w:b/>
                <w:bCs/>
              </w:rPr>
            </w:pPr>
          </w:p>
        </w:tc>
      </w:tr>
      <w:tr w:rsidR="00461AD7" w:rsidRPr="009E2E44" w14:paraId="2E397EC4" w14:textId="77777777" w:rsidTr="00461AD7">
        <w:tc>
          <w:tcPr>
            <w:tcW w:w="8222" w:type="dxa"/>
          </w:tcPr>
          <w:p w14:paraId="3F6DAB9E" w14:textId="77777777" w:rsidR="00461AD7" w:rsidRPr="008E16CE" w:rsidRDefault="00461AD7" w:rsidP="0037451E">
            <w:pPr>
              <w:pStyle w:val="Tabelebesedilo"/>
              <w:rPr>
                <w:rFonts w:ascii="Inter Medium" w:hAnsi="Inter Medium"/>
              </w:rPr>
            </w:pPr>
            <w:r w:rsidRPr="008E16CE">
              <w:rPr>
                <w:rFonts w:ascii="Inter Medium" w:hAnsi="Inter Medium"/>
              </w:rPr>
              <w:t>PROJEKTNA DOKUMENTACIJA IDZ:</w:t>
            </w:r>
          </w:p>
        </w:tc>
      </w:tr>
      <w:tr w:rsidR="00461AD7" w:rsidRPr="009E2E44" w14:paraId="26EC34F8" w14:textId="77777777" w:rsidTr="00461AD7">
        <w:tc>
          <w:tcPr>
            <w:tcW w:w="8222" w:type="dxa"/>
          </w:tcPr>
          <w:p w14:paraId="6EC0E989" w14:textId="788AA336" w:rsidR="00461AD7" w:rsidRPr="009E2E44" w:rsidRDefault="00EE2786" w:rsidP="0037451E">
            <w:pPr>
              <w:pStyle w:val="Tabelebesedilo"/>
            </w:pPr>
            <w:r>
              <w:t>1/1</w:t>
            </w:r>
            <w:r w:rsidR="00461AD7" w:rsidRPr="009E2E44">
              <w:tab/>
              <w:t>Načrt arhitekture</w:t>
            </w:r>
          </w:p>
        </w:tc>
      </w:tr>
      <w:tr w:rsidR="00EE2786" w:rsidRPr="009E2E44" w14:paraId="0F47AD3E" w14:textId="77777777" w:rsidTr="003A51E2">
        <w:tc>
          <w:tcPr>
            <w:tcW w:w="8222" w:type="dxa"/>
          </w:tcPr>
          <w:p w14:paraId="7A5AFA77" w14:textId="77777777" w:rsidR="00EE2786" w:rsidRPr="009E2E44" w:rsidRDefault="00EE2786" w:rsidP="003A51E2">
            <w:pPr>
              <w:pStyle w:val="Tabelebesedilo"/>
            </w:pPr>
            <w:r>
              <w:t>1</w:t>
            </w:r>
            <w:r w:rsidRPr="009E2E44">
              <w:t>/2</w:t>
            </w:r>
            <w:r w:rsidRPr="009E2E44">
              <w:tab/>
              <w:t>Načrt ureditve površin</w:t>
            </w:r>
          </w:p>
        </w:tc>
      </w:tr>
      <w:tr w:rsidR="00EE2786" w:rsidRPr="009E2E44" w14:paraId="34DA545C" w14:textId="77777777" w:rsidTr="003A51E2">
        <w:tc>
          <w:tcPr>
            <w:tcW w:w="8222" w:type="dxa"/>
          </w:tcPr>
          <w:p w14:paraId="4BCDE516" w14:textId="77777777" w:rsidR="00EE2786" w:rsidRPr="009E2E44" w:rsidRDefault="00EE2786" w:rsidP="003A51E2">
            <w:pPr>
              <w:pStyle w:val="Tabelebesedilo"/>
            </w:pPr>
            <w:r>
              <w:t>1</w:t>
            </w:r>
            <w:r w:rsidRPr="009E2E44">
              <w:t>/3</w:t>
            </w:r>
            <w:r w:rsidRPr="009E2E44">
              <w:tab/>
              <w:t>Načrt notranje opreme</w:t>
            </w:r>
          </w:p>
        </w:tc>
      </w:tr>
      <w:tr w:rsidR="00461AD7" w:rsidRPr="009E2E44" w14:paraId="2500E085" w14:textId="77777777" w:rsidTr="00461AD7">
        <w:tc>
          <w:tcPr>
            <w:tcW w:w="8222" w:type="dxa"/>
          </w:tcPr>
          <w:p w14:paraId="5B34C4F5" w14:textId="77777777" w:rsidR="00461AD7" w:rsidRPr="009E2E44" w:rsidRDefault="00461AD7" w:rsidP="0037451E">
            <w:pPr>
              <w:pStyle w:val="Tabelebesedilo"/>
            </w:pPr>
          </w:p>
        </w:tc>
      </w:tr>
      <w:tr w:rsidR="00461AD7" w:rsidRPr="009E2E44" w14:paraId="03F299D4" w14:textId="77777777" w:rsidTr="00461AD7">
        <w:tc>
          <w:tcPr>
            <w:tcW w:w="8222" w:type="dxa"/>
          </w:tcPr>
          <w:p w14:paraId="31F7A145" w14:textId="77777777" w:rsidR="00461AD7" w:rsidRPr="009E2E44" w:rsidRDefault="00461AD7" w:rsidP="0037451E">
            <w:pPr>
              <w:pStyle w:val="Tabelebesedilo"/>
            </w:pPr>
          </w:p>
        </w:tc>
      </w:tr>
      <w:tr w:rsidR="00461AD7" w:rsidRPr="009E2E44" w14:paraId="36BD3522" w14:textId="77777777" w:rsidTr="00461AD7">
        <w:tc>
          <w:tcPr>
            <w:tcW w:w="8222" w:type="dxa"/>
          </w:tcPr>
          <w:p w14:paraId="651D86E7" w14:textId="5FE6CC09" w:rsidR="00461AD7" w:rsidRPr="009E2E44" w:rsidRDefault="00461AD7" w:rsidP="008E16CE">
            <w:pPr>
              <w:pStyle w:val="Tabelebesedilo"/>
            </w:pPr>
            <w:r>
              <w:rPr>
                <w:rFonts w:ascii="Inter" w:hAnsi="Inter"/>
                <w:b/>
                <w:bCs/>
              </w:rPr>
              <w:t xml:space="preserve">PODFAZA </w:t>
            </w:r>
            <w:r w:rsidRPr="008E16CE">
              <w:rPr>
                <w:rFonts w:ascii="Inter" w:hAnsi="Inter"/>
                <w:b/>
                <w:bCs/>
              </w:rPr>
              <w:t>2.</w:t>
            </w:r>
            <w:r>
              <w:rPr>
                <w:rFonts w:ascii="Inter" w:hAnsi="Inter"/>
                <w:b/>
                <w:bCs/>
              </w:rPr>
              <w:t>2</w:t>
            </w:r>
            <w:r w:rsidRPr="008E16CE">
              <w:rPr>
                <w:rFonts w:ascii="Inter" w:hAnsi="Inter"/>
                <w:b/>
                <w:bCs/>
              </w:rPr>
              <w:t xml:space="preserve">. </w:t>
            </w:r>
            <w:r>
              <w:rPr>
                <w:rFonts w:ascii="Inter" w:hAnsi="Inter"/>
                <w:b/>
                <w:bCs/>
              </w:rPr>
              <w:t>IDEJNO PROJEKTIRANJE</w:t>
            </w:r>
          </w:p>
        </w:tc>
      </w:tr>
      <w:tr w:rsidR="00461AD7" w:rsidRPr="009E2E44" w14:paraId="1E6FBD52" w14:textId="77777777" w:rsidTr="00461AD7">
        <w:tc>
          <w:tcPr>
            <w:tcW w:w="8222" w:type="dxa"/>
          </w:tcPr>
          <w:p w14:paraId="4A7B888B" w14:textId="77777777" w:rsidR="00461AD7" w:rsidRPr="008E16CE" w:rsidRDefault="00461AD7" w:rsidP="008E16CE">
            <w:pPr>
              <w:pStyle w:val="Tabelebesedilo"/>
              <w:rPr>
                <w:rFonts w:ascii="Inter" w:hAnsi="Inter"/>
                <w:b/>
                <w:bCs/>
              </w:rPr>
            </w:pPr>
          </w:p>
        </w:tc>
      </w:tr>
      <w:tr w:rsidR="00461AD7" w:rsidRPr="009E2E44" w14:paraId="6F6DBBA6" w14:textId="77777777" w:rsidTr="00461AD7">
        <w:tc>
          <w:tcPr>
            <w:tcW w:w="8222" w:type="dxa"/>
          </w:tcPr>
          <w:p w14:paraId="2159CA8A" w14:textId="77777777" w:rsidR="00461AD7" w:rsidRPr="008E16CE" w:rsidRDefault="00461AD7" w:rsidP="008E16CE">
            <w:pPr>
              <w:pStyle w:val="Tabelebesedilo"/>
              <w:rPr>
                <w:rFonts w:ascii="Inter Medium" w:hAnsi="Inter Medium"/>
              </w:rPr>
            </w:pPr>
            <w:r w:rsidRPr="008E16CE">
              <w:rPr>
                <w:rFonts w:ascii="Inter Medium" w:hAnsi="Inter Medium"/>
              </w:rPr>
              <w:t>PROJEKTNA DOKUMENTACIJA IDP</w:t>
            </w:r>
          </w:p>
        </w:tc>
      </w:tr>
      <w:tr w:rsidR="00461AD7" w:rsidRPr="009E2E44" w14:paraId="384CE10C" w14:textId="77777777" w:rsidTr="00461AD7">
        <w:tc>
          <w:tcPr>
            <w:tcW w:w="8222" w:type="dxa"/>
          </w:tcPr>
          <w:p w14:paraId="5FC4D56D" w14:textId="3C075310" w:rsidR="00461AD7" w:rsidRPr="009E2E44" w:rsidRDefault="00461AD7" w:rsidP="008E16CE">
            <w:pPr>
              <w:pStyle w:val="Tabelebesedilo"/>
            </w:pPr>
            <w:r w:rsidRPr="009E2E44">
              <w:t>1</w:t>
            </w:r>
            <w:r w:rsidR="00EE2786">
              <w:t>/1</w:t>
            </w:r>
            <w:r w:rsidRPr="009E2E44">
              <w:tab/>
            </w:r>
            <w:r w:rsidR="00EE2786">
              <w:t>N</w:t>
            </w:r>
            <w:r w:rsidRPr="009E2E44">
              <w:t>ačrt arhitekture</w:t>
            </w:r>
          </w:p>
        </w:tc>
      </w:tr>
      <w:tr w:rsidR="00461AD7" w:rsidRPr="009E2E44" w14:paraId="001FDCB5" w14:textId="77777777" w:rsidTr="00461AD7">
        <w:tc>
          <w:tcPr>
            <w:tcW w:w="8222" w:type="dxa"/>
          </w:tcPr>
          <w:p w14:paraId="78626CF0" w14:textId="01CAAAC5" w:rsidR="00461AD7" w:rsidRPr="009E2E44" w:rsidRDefault="00EE2786" w:rsidP="008E16CE">
            <w:pPr>
              <w:pStyle w:val="Tabelebesedilo"/>
            </w:pPr>
            <w:r>
              <w:t>1</w:t>
            </w:r>
            <w:r w:rsidR="00461AD7" w:rsidRPr="009E2E44">
              <w:t>/2</w:t>
            </w:r>
            <w:r w:rsidR="00461AD7" w:rsidRPr="009E2E44">
              <w:tab/>
              <w:t>Načrt ureditve površin</w:t>
            </w:r>
          </w:p>
        </w:tc>
      </w:tr>
      <w:tr w:rsidR="00461AD7" w:rsidRPr="009E2E44" w14:paraId="2329B156" w14:textId="77777777" w:rsidTr="00461AD7">
        <w:tc>
          <w:tcPr>
            <w:tcW w:w="8222" w:type="dxa"/>
          </w:tcPr>
          <w:p w14:paraId="6162BE07" w14:textId="0358C195" w:rsidR="00461AD7" w:rsidRPr="009E2E44" w:rsidRDefault="00EE2786" w:rsidP="008E16CE">
            <w:pPr>
              <w:pStyle w:val="Tabelebesedilo"/>
            </w:pPr>
            <w:r>
              <w:t>1</w:t>
            </w:r>
            <w:r w:rsidR="00461AD7" w:rsidRPr="009E2E44">
              <w:t>/3</w:t>
            </w:r>
            <w:r w:rsidR="00461AD7" w:rsidRPr="009E2E44">
              <w:tab/>
              <w:t>Načrt notranje opreme</w:t>
            </w:r>
          </w:p>
        </w:tc>
      </w:tr>
      <w:tr w:rsidR="00461AD7" w:rsidRPr="009E2E44" w14:paraId="72284B0D" w14:textId="77777777" w:rsidTr="00461AD7">
        <w:tc>
          <w:tcPr>
            <w:tcW w:w="8222" w:type="dxa"/>
          </w:tcPr>
          <w:p w14:paraId="1184F3AE" w14:textId="77777777" w:rsidR="00461AD7" w:rsidRPr="009E2E44" w:rsidRDefault="00461AD7" w:rsidP="008E16CE">
            <w:pPr>
              <w:pStyle w:val="Tabelebesedilo"/>
            </w:pPr>
            <w:r w:rsidRPr="009E2E44">
              <w:t>2</w:t>
            </w:r>
            <w:r w:rsidRPr="009E2E44">
              <w:tab/>
              <w:t>Načrt gradbenih konstrukcij</w:t>
            </w:r>
          </w:p>
        </w:tc>
      </w:tr>
      <w:tr w:rsidR="00461AD7" w:rsidRPr="009E2E44" w14:paraId="68C6714A" w14:textId="77777777" w:rsidTr="00461AD7">
        <w:tc>
          <w:tcPr>
            <w:tcW w:w="8222" w:type="dxa"/>
          </w:tcPr>
          <w:p w14:paraId="0ED42963" w14:textId="77777777" w:rsidR="00461AD7" w:rsidRPr="009E2E44" w:rsidRDefault="00461AD7" w:rsidP="008E16CE">
            <w:pPr>
              <w:pStyle w:val="Tabelebesedilo"/>
            </w:pPr>
            <w:r w:rsidRPr="009E2E44">
              <w:t>3</w:t>
            </w:r>
            <w:r w:rsidRPr="009E2E44">
              <w:tab/>
              <w:t>Načrt električnih instalacij</w:t>
            </w:r>
          </w:p>
        </w:tc>
      </w:tr>
      <w:tr w:rsidR="00461AD7" w:rsidRPr="009E2E44" w14:paraId="51A54573" w14:textId="77777777" w:rsidTr="00461AD7">
        <w:tc>
          <w:tcPr>
            <w:tcW w:w="8222" w:type="dxa"/>
          </w:tcPr>
          <w:p w14:paraId="1FF51002" w14:textId="77777777" w:rsidR="00461AD7" w:rsidRPr="009E2E44" w:rsidRDefault="00461AD7" w:rsidP="008E16CE">
            <w:pPr>
              <w:pStyle w:val="Tabelebesedilo"/>
            </w:pPr>
            <w:r w:rsidRPr="009E2E44">
              <w:t>4</w:t>
            </w:r>
            <w:r w:rsidRPr="009E2E44">
              <w:tab/>
              <w:t>Načrt strojnih instalacij</w:t>
            </w:r>
          </w:p>
        </w:tc>
      </w:tr>
      <w:tr w:rsidR="00461AD7" w:rsidRPr="009E2E44" w14:paraId="4BB47A72" w14:textId="77777777" w:rsidTr="00461AD7">
        <w:tc>
          <w:tcPr>
            <w:tcW w:w="8222" w:type="dxa"/>
          </w:tcPr>
          <w:p w14:paraId="4C6629B0" w14:textId="77777777" w:rsidR="00461AD7" w:rsidRPr="009E2E44" w:rsidRDefault="00461AD7" w:rsidP="008E16CE">
            <w:pPr>
              <w:pStyle w:val="Tabelebesedilo"/>
            </w:pPr>
            <w:r w:rsidRPr="009E2E44">
              <w:t>5</w:t>
            </w:r>
            <w:r w:rsidRPr="009E2E44">
              <w:tab/>
              <w:t>Načrt tehnologije</w:t>
            </w:r>
          </w:p>
        </w:tc>
      </w:tr>
      <w:tr w:rsidR="00461AD7" w:rsidRPr="009E2E44" w14:paraId="120E7472" w14:textId="77777777" w:rsidTr="00461AD7">
        <w:tc>
          <w:tcPr>
            <w:tcW w:w="8222" w:type="dxa"/>
          </w:tcPr>
          <w:p w14:paraId="65CA44FF" w14:textId="77777777" w:rsidR="00461AD7" w:rsidRPr="009E2E44" w:rsidRDefault="00461AD7" w:rsidP="008E16CE">
            <w:pPr>
              <w:pStyle w:val="Tabelebesedilo"/>
            </w:pPr>
            <w:r w:rsidRPr="009E2E44">
              <w:t>6</w:t>
            </w:r>
            <w:r w:rsidRPr="009E2E44">
              <w:tab/>
              <w:t>Načrt požarne varnosti</w:t>
            </w:r>
          </w:p>
        </w:tc>
      </w:tr>
      <w:tr w:rsidR="00461AD7" w:rsidRPr="009E2E44" w14:paraId="20AD2B81" w14:textId="77777777" w:rsidTr="00461AD7">
        <w:tc>
          <w:tcPr>
            <w:tcW w:w="8222" w:type="dxa"/>
          </w:tcPr>
          <w:p w14:paraId="4F95F402" w14:textId="77777777" w:rsidR="00461AD7" w:rsidRPr="009E2E44" w:rsidRDefault="00461AD7" w:rsidP="008E16CE">
            <w:pPr>
              <w:pStyle w:val="Tabelebesedilo"/>
            </w:pPr>
            <w:r w:rsidRPr="009E2E44">
              <w:t>10</w:t>
            </w:r>
            <w:r w:rsidRPr="009E2E44">
              <w:tab/>
              <w:t>Načrt krajinske arhitekture</w:t>
            </w:r>
          </w:p>
        </w:tc>
      </w:tr>
      <w:tr w:rsidR="00461AD7" w:rsidRPr="009E2E44" w14:paraId="6A0A8831" w14:textId="77777777" w:rsidTr="00461AD7">
        <w:tc>
          <w:tcPr>
            <w:tcW w:w="8222" w:type="dxa"/>
          </w:tcPr>
          <w:p w14:paraId="2E6ABF51" w14:textId="77777777" w:rsidR="00461AD7" w:rsidRPr="009E2E44" w:rsidRDefault="00461AD7" w:rsidP="008E16CE">
            <w:pPr>
              <w:pStyle w:val="Tabelebesedilo"/>
            </w:pPr>
            <w:r w:rsidRPr="009E2E44">
              <w:t>Toplotna zaščita</w:t>
            </w:r>
          </w:p>
        </w:tc>
      </w:tr>
      <w:tr w:rsidR="00461AD7" w:rsidRPr="009E2E44" w14:paraId="7CF2669B" w14:textId="77777777" w:rsidTr="00461AD7">
        <w:tc>
          <w:tcPr>
            <w:tcW w:w="8222" w:type="dxa"/>
          </w:tcPr>
          <w:p w14:paraId="3117B930" w14:textId="77777777" w:rsidR="00461AD7" w:rsidRPr="009E2E44" w:rsidRDefault="00461AD7" w:rsidP="008E16CE">
            <w:pPr>
              <w:pStyle w:val="Tabelebesedilo"/>
            </w:pPr>
            <w:r w:rsidRPr="009E2E44">
              <w:t>Zaščita pred hrupom</w:t>
            </w:r>
          </w:p>
        </w:tc>
      </w:tr>
      <w:tr w:rsidR="00461AD7" w:rsidRPr="009E2E44" w14:paraId="0EABED83" w14:textId="77777777" w:rsidTr="00461AD7">
        <w:tc>
          <w:tcPr>
            <w:tcW w:w="8222" w:type="dxa"/>
          </w:tcPr>
          <w:p w14:paraId="25F17311" w14:textId="77777777" w:rsidR="00461AD7" w:rsidRPr="00DC674C" w:rsidRDefault="00461AD7" w:rsidP="008E16CE">
            <w:pPr>
              <w:pStyle w:val="Tabelebesedilo"/>
            </w:pPr>
          </w:p>
        </w:tc>
      </w:tr>
      <w:tr w:rsidR="00461AD7" w:rsidRPr="009E2E44" w14:paraId="7E4E62C1" w14:textId="77777777" w:rsidTr="00461AD7">
        <w:tc>
          <w:tcPr>
            <w:tcW w:w="8222" w:type="dxa"/>
          </w:tcPr>
          <w:p w14:paraId="05ED5E7C" w14:textId="77777777" w:rsidR="00461AD7" w:rsidRPr="00DC674C" w:rsidRDefault="00461AD7" w:rsidP="008E16CE">
            <w:pPr>
              <w:pStyle w:val="Tabelebesedilo"/>
            </w:pPr>
          </w:p>
        </w:tc>
      </w:tr>
      <w:tr w:rsidR="00461AD7" w:rsidRPr="009E2E44" w14:paraId="5E6074E2" w14:textId="77777777" w:rsidTr="00461AD7">
        <w:tc>
          <w:tcPr>
            <w:tcW w:w="8222" w:type="dxa"/>
          </w:tcPr>
          <w:p w14:paraId="74C37C00" w14:textId="0556BB03" w:rsidR="00461AD7" w:rsidRPr="008E16CE" w:rsidRDefault="00461AD7" w:rsidP="008E16CE">
            <w:pPr>
              <w:pStyle w:val="Tabelebesedilo"/>
              <w:rPr>
                <w:rFonts w:ascii="Inter" w:hAnsi="Inter"/>
                <w:b/>
                <w:bCs/>
              </w:rPr>
            </w:pPr>
            <w:r>
              <w:rPr>
                <w:rFonts w:ascii="Inter" w:hAnsi="Inter"/>
                <w:b/>
                <w:bCs/>
              </w:rPr>
              <w:lastRenderedPageBreak/>
              <w:t xml:space="preserve">PODFAZA </w:t>
            </w:r>
            <w:r w:rsidRPr="008E16CE">
              <w:rPr>
                <w:rFonts w:ascii="Inter" w:hAnsi="Inter"/>
                <w:b/>
                <w:bCs/>
              </w:rPr>
              <w:t>2.3. PRIPRAVA DOKUMENTACIJE ZA PRIDOBIVANJE DOVOLJENJ</w:t>
            </w:r>
          </w:p>
        </w:tc>
      </w:tr>
      <w:tr w:rsidR="00461AD7" w:rsidRPr="009E2E44" w14:paraId="5B4711E8" w14:textId="77777777" w:rsidTr="00461AD7">
        <w:tc>
          <w:tcPr>
            <w:tcW w:w="8222" w:type="dxa"/>
          </w:tcPr>
          <w:p w14:paraId="36DB02BE" w14:textId="77777777" w:rsidR="00461AD7" w:rsidRPr="008E16CE" w:rsidRDefault="00461AD7" w:rsidP="008E16CE">
            <w:pPr>
              <w:pStyle w:val="Tabelebesedilo"/>
              <w:rPr>
                <w:rFonts w:ascii="Inter" w:hAnsi="Inter"/>
                <w:b/>
                <w:bCs/>
              </w:rPr>
            </w:pPr>
          </w:p>
        </w:tc>
      </w:tr>
      <w:tr w:rsidR="00461AD7" w:rsidRPr="009E2E44" w14:paraId="35F7F358" w14:textId="77777777" w:rsidTr="00461AD7">
        <w:tc>
          <w:tcPr>
            <w:tcW w:w="8222" w:type="dxa"/>
          </w:tcPr>
          <w:p w14:paraId="3570EFA6" w14:textId="711202ED" w:rsidR="00461AD7" w:rsidRPr="008E16CE" w:rsidRDefault="00461AD7" w:rsidP="008E16CE">
            <w:pPr>
              <w:pStyle w:val="Tabelebesedilo"/>
              <w:rPr>
                <w:rFonts w:ascii="Inter Medium" w:hAnsi="Inter Medium"/>
              </w:rPr>
            </w:pPr>
            <w:r w:rsidRPr="008E16CE">
              <w:rPr>
                <w:rFonts w:ascii="Inter Medium" w:hAnsi="Inter Medium"/>
              </w:rPr>
              <w:t>PROJEKTNA DOKUMENTACIJA DPP</w:t>
            </w:r>
          </w:p>
        </w:tc>
      </w:tr>
      <w:tr w:rsidR="00461AD7" w:rsidRPr="009E2E44" w14:paraId="48394B83" w14:textId="77777777" w:rsidTr="00461AD7">
        <w:tc>
          <w:tcPr>
            <w:tcW w:w="8222" w:type="dxa"/>
          </w:tcPr>
          <w:p w14:paraId="043F34A4" w14:textId="044DC3C5" w:rsidR="00461AD7" w:rsidRPr="00DC674C" w:rsidRDefault="00EE2786" w:rsidP="008E16CE">
            <w:pPr>
              <w:pStyle w:val="Tabelebesedilo"/>
            </w:pPr>
            <w:r>
              <w:t>Zbirni prikaz - v</w:t>
            </w:r>
            <w:r w:rsidR="00461AD7" w:rsidRPr="009E2E44">
              <w:t>sebina v skladu s pravilnikom</w:t>
            </w:r>
          </w:p>
        </w:tc>
      </w:tr>
      <w:tr w:rsidR="00461AD7" w:rsidRPr="009E2E44" w14:paraId="70D183D1" w14:textId="77777777" w:rsidTr="00461AD7">
        <w:tc>
          <w:tcPr>
            <w:tcW w:w="8222" w:type="dxa"/>
          </w:tcPr>
          <w:p w14:paraId="5912BB67" w14:textId="77777777" w:rsidR="00461AD7" w:rsidRPr="00DC674C" w:rsidRDefault="00461AD7" w:rsidP="008E16CE">
            <w:pPr>
              <w:pStyle w:val="Tabelebesedilo"/>
            </w:pPr>
          </w:p>
        </w:tc>
      </w:tr>
      <w:tr w:rsidR="00461AD7" w:rsidRPr="009E2E44" w14:paraId="66939A7E" w14:textId="77777777" w:rsidTr="00461AD7">
        <w:tc>
          <w:tcPr>
            <w:tcW w:w="8222" w:type="dxa"/>
          </w:tcPr>
          <w:p w14:paraId="30BAE263" w14:textId="749BE4A6" w:rsidR="00461AD7" w:rsidRPr="008E16CE" w:rsidRDefault="00461AD7" w:rsidP="008E16CE">
            <w:pPr>
              <w:pStyle w:val="Tabelebesedilo"/>
              <w:rPr>
                <w:rFonts w:ascii="Inter Medium" w:hAnsi="Inter Medium"/>
              </w:rPr>
            </w:pPr>
            <w:r w:rsidRPr="008E16CE">
              <w:rPr>
                <w:rFonts w:ascii="Inter Medium" w:hAnsi="Inter Medium"/>
              </w:rPr>
              <w:t>PROJEKTN</w:t>
            </w:r>
            <w:r>
              <w:rPr>
                <w:rFonts w:ascii="Inter Medium" w:hAnsi="Inter Medium"/>
              </w:rPr>
              <w:t>A</w:t>
            </w:r>
            <w:r w:rsidRPr="008E16CE">
              <w:rPr>
                <w:rFonts w:ascii="Inter Medium" w:hAnsi="Inter Medium"/>
              </w:rPr>
              <w:t xml:space="preserve"> DOKUMENTACIJA DGD</w:t>
            </w:r>
          </w:p>
        </w:tc>
      </w:tr>
      <w:tr w:rsidR="00461AD7" w:rsidRPr="009E2E44" w14:paraId="25B55659" w14:textId="77777777" w:rsidTr="00461AD7">
        <w:tc>
          <w:tcPr>
            <w:tcW w:w="8222" w:type="dxa"/>
          </w:tcPr>
          <w:p w14:paraId="479AC8E3" w14:textId="44B264FF" w:rsidR="00461AD7" w:rsidRPr="00DC674C" w:rsidRDefault="009615E4" w:rsidP="008E16CE">
            <w:pPr>
              <w:pStyle w:val="Tabelebesedilo"/>
            </w:pPr>
            <w:r>
              <w:t>Zbirni prikaz - v</w:t>
            </w:r>
            <w:r w:rsidR="00461AD7" w:rsidRPr="009E2E44">
              <w:t>sebina v skladu s pravilnikom</w:t>
            </w:r>
          </w:p>
        </w:tc>
      </w:tr>
      <w:tr w:rsidR="00461AD7" w:rsidRPr="009E2E44" w14:paraId="0E2B1D4D" w14:textId="77777777" w:rsidTr="00461AD7">
        <w:tc>
          <w:tcPr>
            <w:tcW w:w="8222" w:type="dxa"/>
          </w:tcPr>
          <w:p w14:paraId="38BE5179" w14:textId="77777777" w:rsidR="00461AD7" w:rsidRPr="00DC674C" w:rsidRDefault="00461AD7" w:rsidP="008E16CE">
            <w:pPr>
              <w:pStyle w:val="Tabelebesedilo"/>
            </w:pPr>
          </w:p>
        </w:tc>
      </w:tr>
      <w:tr w:rsidR="00461AD7" w:rsidRPr="009E2E44" w14:paraId="02E41458" w14:textId="77777777" w:rsidTr="00461AD7">
        <w:tc>
          <w:tcPr>
            <w:tcW w:w="8222" w:type="dxa"/>
          </w:tcPr>
          <w:p w14:paraId="14D322A0" w14:textId="77777777" w:rsidR="00461AD7" w:rsidRPr="00DC674C" w:rsidRDefault="00461AD7" w:rsidP="008E16CE">
            <w:pPr>
              <w:pStyle w:val="Tabelebesedilo"/>
            </w:pPr>
          </w:p>
        </w:tc>
      </w:tr>
      <w:tr w:rsidR="00461AD7" w:rsidRPr="009E2E44" w14:paraId="5806FE5A" w14:textId="77777777" w:rsidTr="00461AD7">
        <w:tc>
          <w:tcPr>
            <w:tcW w:w="8222" w:type="dxa"/>
          </w:tcPr>
          <w:p w14:paraId="270FC4F4" w14:textId="46F76F53" w:rsidR="00461AD7" w:rsidRPr="00DC674C" w:rsidRDefault="00461AD7" w:rsidP="008E16CE">
            <w:pPr>
              <w:pStyle w:val="Tabelebesedilo"/>
            </w:pPr>
            <w:r>
              <w:rPr>
                <w:rFonts w:ascii="Inter" w:hAnsi="Inter"/>
                <w:b/>
                <w:bCs/>
              </w:rPr>
              <w:t xml:space="preserve">PODFAZA </w:t>
            </w:r>
            <w:r w:rsidRPr="008E16CE">
              <w:rPr>
                <w:rFonts w:ascii="Inter" w:hAnsi="Inter"/>
                <w:b/>
                <w:bCs/>
              </w:rPr>
              <w:t>2.</w:t>
            </w:r>
            <w:r>
              <w:rPr>
                <w:rFonts w:ascii="Inter" w:hAnsi="Inter"/>
                <w:b/>
                <w:bCs/>
              </w:rPr>
              <w:t>4</w:t>
            </w:r>
            <w:r w:rsidRPr="008E16CE">
              <w:rPr>
                <w:rFonts w:ascii="Inter" w:hAnsi="Inter"/>
                <w:b/>
                <w:bCs/>
              </w:rPr>
              <w:t xml:space="preserve">. </w:t>
            </w:r>
            <w:r>
              <w:rPr>
                <w:rFonts w:ascii="Inter" w:hAnsi="Inter"/>
                <w:b/>
                <w:bCs/>
              </w:rPr>
              <w:t>PROJEKTIRANJE ZA IZVEDBO</w:t>
            </w:r>
          </w:p>
        </w:tc>
      </w:tr>
      <w:tr w:rsidR="00461AD7" w:rsidRPr="009E2E44" w14:paraId="09DFE758" w14:textId="77777777" w:rsidTr="00461AD7">
        <w:tc>
          <w:tcPr>
            <w:tcW w:w="8222" w:type="dxa"/>
          </w:tcPr>
          <w:p w14:paraId="1F58AFCB" w14:textId="77777777" w:rsidR="00461AD7" w:rsidRPr="00DC674C" w:rsidRDefault="00461AD7" w:rsidP="008E16CE">
            <w:pPr>
              <w:pStyle w:val="Tabelebesedilo"/>
            </w:pPr>
          </w:p>
        </w:tc>
      </w:tr>
      <w:tr w:rsidR="00461AD7" w:rsidRPr="009E2E44" w14:paraId="66546817" w14:textId="77777777" w:rsidTr="00461AD7">
        <w:tc>
          <w:tcPr>
            <w:tcW w:w="8222" w:type="dxa"/>
          </w:tcPr>
          <w:p w14:paraId="707E767D" w14:textId="30766DAF" w:rsidR="00461AD7" w:rsidRPr="008E16CE" w:rsidDel="008E16CE" w:rsidRDefault="00461AD7" w:rsidP="008E16CE">
            <w:pPr>
              <w:pStyle w:val="Tabelebesedilo"/>
              <w:rPr>
                <w:rFonts w:ascii="Inter Medium" w:hAnsi="Inter Medium"/>
              </w:rPr>
            </w:pPr>
            <w:r w:rsidRPr="008E16CE">
              <w:rPr>
                <w:rFonts w:ascii="Inter Medium" w:hAnsi="Inter Medium"/>
              </w:rPr>
              <w:t>PROJEKTNA DOKUMENTACIJA PZI</w:t>
            </w:r>
          </w:p>
        </w:tc>
      </w:tr>
      <w:tr w:rsidR="00461AD7" w:rsidRPr="009E2E44" w14:paraId="6285374F" w14:textId="77777777" w:rsidTr="00461AD7">
        <w:tc>
          <w:tcPr>
            <w:tcW w:w="8222" w:type="dxa"/>
          </w:tcPr>
          <w:p w14:paraId="4F2A2534" w14:textId="03691EE8" w:rsidR="00461AD7" w:rsidRPr="009615E4" w:rsidDel="008E16CE" w:rsidRDefault="00461AD7" w:rsidP="008E16CE">
            <w:pPr>
              <w:pStyle w:val="Tabelebesedilo"/>
              <w:rPr>
                <w:rStyle w:val="Modra"/>
              </w:rPr>
            </w:pPr>
            <w:r w:rsidRPr="009615E4">
              <w:rPr>
                <w:rStyle w:val="Modra"/>
              </w:rPr>
              <w:t>0</w:t>
            </w:r>
            <w:r w:rsidRPr="009615E4">
              <w:rPr>
                <w:rStyle w:val="Modra"/>
              </w:rPr>
              <w:tab/>
            </w:r>
            <w:r w:rsidR="009615E4" w:rsidRPr="009615E4">
              <w:rPr>
                <w:rStyle w:val="Modra"/>
              </w:rPr>
              <w:t>Zbirni</w:t>
            </w:r>
            <w:r w:rsidRPr="009615E4">
              <w:rPr>
                <w:rStyle w:val="Modra"/>
              </w:rPr>
              <w:t xml:space="preserve"> načrt </w:t>
            </w:r>
            <w:r w:rsidR="009615E4" w:rsidRPr="009615E4">
              <w:rPr>
                <w:rStyle w:val="Modra"/>
              </w:rPr>
              <w:t>(ali 0/1/1 Zbirni načrt -</w:t>
            </w:r>
            <w:r w:rsidRPr="009615E4">
              <w:rPr>
                <w:rStyle w:val="Modra"/>
              </w:rPr>
              <w:t xml:space="preserve"> načrt arhitekture</w:t>
            </w:r>
            <w:r w:rsidR="009615E4" w:rsidRPr="009615E4">
              <w:rPr>
                <w:rStyle w:val="Modra"/>
              </w:rPr>
              <w:t>)</w:t>
            </w:r>
          </w:p>
        </w:tc>
      </w:tr>
      <w:tr w:rsidR="009615E4" w:rsidRPr="009E2E44" w14:paraId="41BA815A" w14:textId="77777777" w:rsidTr="00461AD7">
        <w:tc>
          <w:tcPr>
            <w:tcW w:w="8222" w:type="dxa"/>
          </w:tcPr>
          <w:p w14:paraId="3A1138BD" w14:textId="7C7C6062" w:rsidR="009615E4" w:rsidRPr="009615E4" w:rsidRDefault="009615E4" w:rsidP="008E16CE">
            <w:pPr>
              <w:pStyle w:val="Tabelebesedilo"/>
              <w:rPr>
                <w:rStyle w:val="Modra"/>
              </w:rPr>
            </w:pPr>
            <w:r w:rsidRPr="009615E4">
              <w:rPr>
                <w:rStyle w:val="Modra"/>
              </w:rPr>
              <w:t>1/1</w:t>
            </w:r>
            <w:r w:rsidRPr="009615E4">
              <w:rPr>
                <w:rStyle w:val="Modra"/>
              </w:rPr>
              <w:tab/>
              <w:t>Načrt arhitekture</w:t>
            </w:r>
          </w:p>
        </w:tc>
      </w:tr>
      <w:tr w:rsidR="00461AD7" w:rsidRPr="009E2E44" w14:paraId="2CCEB30F" w14:textId="77777777" w:rsidTr="00461AD7">
        <w:tc>
          <w:tcPr>
            <w:tcW w:w="8222" w:type="dxa"/>
          </w:tcPr>
          <w:p w14:paraId="2BA7CE9B" w14:textId="13F40BEA" w:rsidR="00461AD7" w:rsidRPr="008E16CE" w:rsidDel="008E16CE" w:rsidRDefault="00461AD7" w:rsidP="008E16CE">
            <w:pPr>
              <w:pStyle w:val="Tabelebesedilo"/>
              <w:rPr>
                <w:rFonts w:ascii="Inter Medium" w:hAnsi="Inter Medium"/>
              </w:rPr>
            </w:pPr>
            <w:r w:rsidRPr="009E2E44">
              <w:t>1/2</w:t>
            </w:r>
            <w:r w:rsidRPr="009E2E44">
              <w:tab/>
              <w:t>Načrt odstranjevalnih del</w:t>
            </w:r>
          </w:p>
        </w:tc>
      </w:tr>
      <w:tr w:rsidR="00461AD7" w:rsidRPr="009E2E44" w14:paraId="664D6BFA" w14:textId="77777777" w:rsidTr="00461AD7">
        <w:tc>
          <w:tcPr>
            <w:tcW w:w="8222" w:type="dxa"/>
          </w:tcPr>
          <w:p w14:paraId="10B80431" w14:textId="1479D47F" w:rsidR="00461AD7" w:rsidRPr="008E16CE" w:rsidDel="008E16CE" w:rsidRDefault="00461AD7" w:rsidP="008E16CE">
            <w:pPr>
              <w:pStyle w:val="Tabelebesedilo"/>
              <w:rPr>
                <w:rFonts w:ascii="Inter Medium" w:hAnsi="Inter Medium"/>
              </w:rPr>
            </w:pPr>
            <w:r w:rsidRPr="009E2E44">
              <w:t>1/3</w:t>
            </w:r>
            <w:r w:rsidRPr="009E2E44">
              <w:tab/>
              <w:t>Načrt ureditve površin</w:t>
            </w:r>
          </w:p>
        </w:tc>
      </w:tr>
      <w:tr w:rsidR="00461AD7" w:rsidRPr="009E2E44" w14:paraId="1A950362" w14:textId="77777777" w:rsidTr="00461AD7">
        <w:tc>
          <w:tcPr>
            <w:tcW w:w="8222" w:type="dxa"/>
          </w:tcPr>
          <w:p w14:paraId="43343128" w14:textId="20D9C05D" w:rsidR="00461AD7" w:rsidRPr="008E16CE" w:rsidDel="008E16CE" w:rsidRDefault="00461AD7" w:rsidP="008E16CE">
            <w:pPr>
              <w:pStyle w:val="Tabelebesedilo"/>
              <w:rPr>
                <w:rFonts w:ascii="Inter Medium" w:hAnsi="Inter Medium"/>
              </w:rPr>
            </w:pPr>
            <w:r w:rsidRPr="009E2E44">
              <w:t>1/4</w:t>
            </w:r>
            <w:r w:rsidRPr="009E2E44">
              <w:tab/>
              <w:t>Načrt notranje opreme</w:t>
            </w:r>
          </w:p>
        </w:tc>
      </w:tr>
      <w:tr w:rsidR="00461AD7" w:rsidRPr="009E2E44" w14:paraId="5D876A97" w14:textId="77777777" w:rsidTr="00461AD7">
        <w:tc>
          <w:tcPr>
            <w:tcW w:w="8222" w:type="dxa"/>
          </w:tcPr>
          <w:p w14:paraId="61AF75F4" w14:textId="5CB57A6A" w:rsidR="00461AD7" w:rsidRPr="008E16CE" w:rsidDel="008E16CE" w:rsidRDefault="00461AD7" w:rsidP="008E16CE">
            <w:pPr>
              <w:pStyle w:val="Tabelebesedilo"/>
              <w:rPr>
                <w:rFonts w:ascii="Inter Medium" w:hAnsi="Inter Medium"/>
              </w:rPr>
            </w:pPr>
            <w:r w:rsidRPr="009E2E44">
              <w:t>2/1</w:t>
            </w:r>
            <w:r w:rsidRPr="009E2E44">
              <w:tab/>
              <w:t>Načrt gradbenih konstrukcij</w:t>
            </w:r>
          </w:p>
        </w:tc>
      </w:tr>
      <w:tr w:rsidR="00461AD7" w:rsidRPr="009E2E44" w14:paraId="0D660C20" w14:textId="77777777" w:rsidTr="00461AD7">
        <w:tc>
          <w:tcPr>
            <w:tcW w:w="8222" w:type="dxa"/>
          </w:tcPr>
          <w:p w14:paraId="3414EBB4" w14:textId="0382C3B3" w:rsidR="00461AD7" w:rsidRPr="008E16CE" w:rsidDel="008E16CE" w:rsidRDefault="00461AD7" w:rsidP="008E16CE">
            <w:pPr>
              <w:pStyle w:val="Tabelebesedilo"/>
              <w:rPr>
                <w:rFonts w:ascii="Inter Medium" w:hAnsi="Inter Medium"/>
              </w:rPr>
            </w:pPr>
            <w:r w:rsidRPr="009E2E44">
              <w:t>2/3</w:t>
            </w:r>
            <w:r w:rsidRPr="009E2E44">
              <w:tab/>
              <w:t>Načrt kanalizacijskega priključka</w:t>
            </w:r>
          </w:p>
        </w:tc>
      </w:tr>
      <w:tr w:rsidR="00461AD7" w:rsidRPr="009E2E44" w14:paraId="12937BCB" w14:textId="77777777" w:rsidTr="00461AD7">
        <w:tc>
          <w:tcPr>
            <w:tcW w:w="8222" w:type="dxa"/>
          </w:tcPr>
          <w:p w14:paraId="1EEBE24C" w14:textId="4A9A5290" w:rsidR="00461AD7" w:rsidRPr="008E16CE" w:rsidDel="008E16CE" w:rsidRDefault="00461AD7" w:rsidP="008E16CE">
            <w:pPr>
              <w:pStyle w:val="Tabelebesedilo"/>
              <w:rPr>
                <w:rFonts w:ascii="Inter Medium" w:hAnsi="Inter Medium"/>
              </w:rPr>
            </w:pPr>
            <w:r w:rsidRPr="009E2E44">
              <w:t>3/1</w:t>
            </w:r>
            <w:r w:rsidRPr="009E2E44">
              <w:tab/>
              <w:t>Načrt električnih instalacij</w:t>
            </w:r>
          </w:p>
        </w:tc>
      </w:tr>
      <w:tr w:rsidR="00461AD7" w:rsidRPr="009E2E44" w14:paraId="5EA1FB17" w14:textId="77777777" w:rsidTr="00461AD7">
        <w:tc>
          <w:tcPr>
            <w:tcW w:w="8222" w:type="dxa"/>
          </w:tcPr>
          <w:p w14:paraId="3F00E693" w14:textId="1D5E426B" w:rsidR="00461AD7" w:rsidRPr="008E16CE" w:rsidDel="008E16CE" w:rsidRDefault="00461AD7" w:rsidP="008E16CE">
            <w:pPr>
              <w:pStyle w:val="Tabelebesedilo"/>
              <w:rPr>
                <w:rFonts w:ascii="Inter Medium" w:hAnsi="Inter Medium"/>
              </w:rPr>
            </w:pPr>
            <w:r w:rsidRPr="009E2E44">
              <w:t>3/2</w:t>
            </w:r>
            <w:r w:rsidRPr="009E2E44">
              <w:tab/>
              <w:t>Načrt elektroenergetskega priključka</w:t>
            </w:r>
          </w:p>
        </w:tc>
      </w:tr>
      <w:tr w:rsidR="00461AD7" w:rsidRPr="009E2E44" w14:paraId="561DAC5E" w14:textId="77777777" w:rsidTr="00461AD7">
        <w:tc>
          <w:tcPr>
            <w:tcW w:w="8222" w:type="dxa"/>
          </w:tcPr>
          <w:p w14:paraId="072A9C9E" w14:textId="4426D01F" w:rsidR="00461AD7" w:rsidRPr="008E16CE" w:rsidDel="008E16CE" w:rsidRDefault="00461AD7" w:rsidP="008E16CE">
            <w:pPr>
              <w:pStyle w:val="Tabelebesedilo"/>
              <w:rPr>
                <w:rFonts w:ascii="Inter Medium" w:hAnsi="Inter Medium"/>
              </w:rPr>
            </w:pPr>
            <w:r w:rsidRPr="009E2E44">
              <w:t>4/1</w:t>
            </w:r>
            <w:r w:rsidRPr="009E2E44">
              <w:tab/>
              <w:t>Načrt strojnih instalacij</w:t>
            </w:r>
          </w:p>
        </w:tc>
      </w:tr>
      <w:tr w:rsidR="00461AD7" w:rsidRPr="009E2E44" w14:paraId="424D4A91" w14:textId="77777777" w:rsidTr="00461AD7">
        <w:tc>
          <w:tcPr>
            <w:tcW w:w="8222" w:type="dxa"/>
          </w:tcPr>
          <w:p w14:paraId="4B6A6E03" w14:textId="200B1985" w:rsidR="00461AD7" w:rsidRPr="008E16CE" w:rsidDel="008E16CE" w:rsidRDefault="00461AD7" w:rsidP="008E16CE">
            <w:pPr>
              <w:pStyle w:val="Tabelebesedilo"/>
              <w:rPr>
                <w:rFonts w:ascii="Inter Medium" w:hAnsi="Inter Medium"/>
              </w:rPr>
            </w:pPr>
            <w:r w:rsidRPr="009E2E44">
              <w:t>4/2</w:t>
            </w:r>
            <w:r w:rsidRPr="009E2E44">
              <w:tab/>
              <w:t>Načrt plinskega priključka</w:t>
            </w:r>
          </w:p>
        </w:tc>
      </w:tr>
      <w:tr w:rsidR="009615E4" w:rsidRPr="009E2E44" w14:paraId="138D1BA8" w14:textId="77777777" w:rsidTr="003A51E2">
        <w:tc>
          <w:tcPr>
            <w:tcW w:w="8222" w:type="dxa"/>
          </w:tcPr>
          <w:p w14:paraId="6F07A68B" w14:textId="001DA346" w:rsidR="009615E4" w:rsidRPr="008E16CE" w:rsidDel="008E16CE" w:rsidRDefault="009615E4" w:rsidP="003A51E2">
            <w:pPr>
              <w:pStyle w:val="Tabelebesedilo"/>
              <w:rPr>
                <w:rFonts w:ascii="Inter Medium" w:hAnsi="Inter Medium"/>
              </w:rPr>
            </w:pPr>
            <w:r>
              <w:t>4</w:t>
            </w:r>
            <w:r w:rsidRPr="009E2E44">
              <w:t>/</w:t>
            </w:r>
            <w:r>
              <w:t>3</w:t>
            </w:r>
            <w:r w:rsidRPr="009E2E44">
              <w:tab/>
              <w:t>Načrt vodovodnega priključka</w:t>
            </w:r>
          </w:p>
        </w:tc>
      </w:tr>
      <w:tr w:rsidR="00461AD7" w:rsidRPr="009E2E44" w14:paraId="1BEEC8B4" w14:textId="77777777" w:rsidTr="00461AD7">
        <w:tc>
          <w:tcPr>
            <w:tcW w:w="8222" w:type="dxa"/>
          </w:tcPr>
          <w:p w14:paraId="2A327505" w14:textId="64DEB824" w:rsidR="00461AD7" w:rsidRPr="008E16CE" w:rsidDel="008E16CE" w:rsidRDefault="00461AD7" w:rsidP="008E16CE">
            <w:pPr>
              <w:pStyle w:val="Tabelebesedilo"/>
              <w:rPr>
                <w:rFonts w:ascii="Inter Medium" w:hAnsi="Inter Medium"/>
              </w:rPr>
            </w:pPr>
            <w:r w:rsidRPr="009E2E44">
              <w:t>5</w:t>
            </w:r>
            <w:r w:rsidRPr="009E2E44">
              <w:tab/>
              <w:t>Načrt tehnologije</w:t>
            </w:r>
          </w:p>
        </w:tc>
      </w:tr>
      <w:tr w:rsidR="00461AD7" w:rsidRPr="009E2E44" w14:paraId="551DCCF8" w14:textId="77777777" w:rsidTr="00461AD7">
        <w:tc>
          <w:tcPr>
            <w:tcW w:w="8222" w:type="dxa"/>
          </w:tcPr>
          <w:p w14:paraId="32966833" w14:textId="4F4B1917" w:rsidR="00461AD7" w:rsidRPr="008E16CE" w:rsidDel="008E16CE" w:rsidRDefault="00461AD7" w:rsidP="008E16CE">
            <w:pPr>
              <w:pStyle w:val="Tabelebesedilo"/>
              <w:rPr>
                <w:rFonts w:ascii="Inter Medium" w:hAnsi="Inter Medium"/>
              </w:rPr>
            </w:pPr>
            <w:r w:rsidRPr="009E2E44">
              <w:t>6</w:t>
            </w:r>
            <w:r w:rsidRPr="009E2E44">
              <w:tab/>
              <w:t>Načrt požarne varnosti</w:t>
            </w:r>
          </w:p>
        </w:tc>
      </w:tr>
      <w:tr w:rsidR="00461AD7" w:rsidRPr="009E2E44" w14:paraId="2EE538D2" w14:textId="77777777" w:rsidTr="00461AD7">
        <w:tc>
          <w:tcPr>
            <w:tcW w:w="8222" w:type="dxa"/>
          </w:tcPr>
          <w:p w14:paraId="0071A7C2" w14:textId="122DC18B" w:rsidR="00461AD7" w:rsidRPr="008E16CE" w:rsidRDefault="00461AD7" w:rsidP="008E16CE">
            <w:pPr>
              <w:pStyle w:val="Tabelebesedilo"/>
              <w:rPr>
                <w:rFonts w:ascii="Inter Medium" w:hAnsi="Inter Medium"/>
              </w:rPr>
            </w:pPr>
            <w:r w:rsidRPr="009E2E44">
              <w:t>10</w:t>
            </w:r>
            <w:r w:rsidRPr="009E2E44">
              <w:tab/>
              <w:t>Načrt krajinske arhitekture</w:t>
            </w:r>
          </w:p>
        </w:tc>
      </w:tr>
      <w:tr w:rsidR="00461AD7" w:rsidRPr="009E2E44" w14:paraId="66D5CEB8" w14:textId="77777777" w:rsidTr="00461AD7">
        <w:tc>
          <w:tcPr>
            <w:tcW w:w="8222" w:type="dxa"/>
          </w:tcPr>
          <w:p w14:paraId="2AC196FC" w14:textId="6DF350D8" w:rsidR="00461AD7" w:rsidRPr="009E2E44" w:rsidRDefault="00461AD7" w:rsidP="008E16CE">
            <w:pPr>
              <w:pStyle w:val="Tabelebesedilo"/>
            </w:pPr>
            <w:r w:rsidRPr="009E2E44">
              <w:t>Študija toplotne zaščite in izkaz</w:t>
            </w:r>
          </w:p>
        </w:tc>
      </w:tr>
      <w:tr w:rsidR="00461AD7" w:rsidRPr="009E2E44" w14:paraId="35D1B604" w14:textId="77777777" w:rsidTr="00461AD7">
        <w:tc>
          <w:tcPr>
            <w:tcW w:w="8222" w:type="dxa"/>
          </w:tcPr>
          <w:p w14:paraId="33684A67" w14:textId="1ED3349F" w:rsidR="00461AD7" w:rsidRPr="009E2E44" w:rsidRDefault="00461AD7" w:rsidP="008E16CE">
            <w:pPr>
              <w:pStyle w:val="Tabelebesedilo"/>
            </w:pPr>
            <w:r w:rsidRPr="009E2E44">
              <w:t>Študija zaščite pred hrupom in izkaz</w:t>
            </w:r>
          </w:p>
        </w:tc>
      </w:tr>
      <w:tr w:rsidR="00461AD7" w:rsidRPr="009E2E44" w14:paraId="68F12061" w14:textId="77777777" w:rsidTr="00461AD7">
        <w:tc>
          <w:tcPr>
            <w:tcW w:w="8222" w:type="dxa"/>
          </w:tcPr>
          <w:p w14:paraId="494085E7" w14:textId="279668C4" w:rsidR="00461AD7" w:rsidRPr="009E2E44" w:rsidRDefault="00461AD7" w:rsidP="008E16CE">
            <w:pPr>
              <w:pStyle w:val="Tabelebesedilo"/>
            </w:pPr>
          </w:p>
        </w:tc>
      </w:tr>
      <w:tr w:rsidR="00BC45DA" w:rsidRPr="009E2E44" w14:paraId="1B23D661" w14:textId="77777777" w:rsidTr="00461AD7">
        <w:tc>
          <w:tcPr>
            <w:tcW w:w="8222" w:type="dxa"/>
          </w:tcPr>
          <w:p w14:paraId="28B74D79" w14:textId="77777777" w:rsidR="00BC45DA" w:rsidRPr="009E2E44" w:rsidDel="008E16CE" w:rsidRDefault="00BC45DA" w:rsidP="008E16CE">
            <w:pPr>
              <w:pStyle w:val="Tabelebesedilo"/>
            </w:pPr>
          </w:p>
        </w:tc>
      </w:tr>
      <w:tr w:rsidR="00BC45DA" w:rsidRPr="009E2E44" w14:paraId="5A265DB0" w14:textId="77777777" w:rsidTr="00DC674C">
        <w:tc>
          <w:tcPr>
            <w:tcW w:w="8222" w:type="dxa"/>
          </w:tcPr>
          <w:p w14:paraId="54F8717B" w14:textId="735D14DF" w:rsidR="00BC45DA" w:rsidRPr="00DC674C" w:rsidRDefault="00BC45DA" w:rsidP="00DC674C">
            <w:pPr>
              <w:pStyle w:val="Tabelebesedilo"/>
            </w:pPr>
            <w:r>
              <w:rPr>
                <w:rFonts w:ascii="Inter" w:hAnsi="Inter"/>
                <w:b/>
                <w:bCs/>
              </w:rPr>
              <w:t xml:space="preserve">PODFAZA </w:t>
            </w:r>
            <w:r w:rsidRPr="008E16CE">
              <w:rPr>
                <w:rFonts w:ascii="Inter" w:hAnsi="Inter"/>
                <w:b/>
                <w:bCs/>
              </w:rPr>
              <w:t>2.</w:t>
            </w:r>
            <w:r>
              <w:rPr>
                <w:rFonts w:ascii="Inter" w:hAnsi="Inter"/>
                <w:b/>
                <w:bCs/>
              </w:rPr>
              <w:t>5</w:t>
            </w:r>
            <w:r w:rsidRPr="008E16CE">
              <w:rPr>
                <w:rFonts w:ascii="Inter" w:hAnsi="Inter"/>
                <w:b/>
                <w:bCs/>
              </w:rPr>
              <w:t xml:space="preserve">. </w:t>
            </w:r>
            <w:r>
              <w:rPr>
                <w:rFonts w:ascii="Inter" w:hAnsi="Inter"/>
                <w:b/>
                <w:bCs/>
              </w:rPr>
              <w:t>PRIPRAVA GRADIV ZA NAROČILO GRADNJE</w:t>
            </w:r>
          </w:p>
        </w:tc>
      </w:tr>
      <w:tr w:rsidR="00BC45DA" w:rsidRPr="009E2E44" w14:paraId="4C06B72B" w14:textId="77777777" w:rsidTr="00DC674C">
        <w:tc>
          <w:tcPr>
            <w:tcW w:w="8222" w:type="dxa"/>
          </w:tcPr>
          <w:p w14:paraId="0CE51942" w14:textId="77777777" w:rsidR="00BC45DA" w:rsidRPr="00DC674C" w:rsidRDefault="00BC45DA" w:rsidP="00DC674C">
            <w:pPr>
              <w:pStyle w:val="Tabelebesedilo"/>
            </w:pPr>
          </w:p>
        </w:tc>
      </w:tr>
      <w:tr w:rsidR="00BC45DA" w:rsidRPr="009E2E44" w14:paraId="7C44BE50" w14:textId="77777777" w:rsidTr="00DC674C">
        <w:tc>
          <w:tcPr>
            <w:tcW w:w="8222" w:type="dxa"/>
          </w:tcPr>
          <w:p w14:paraId="38ADBD52" w14:textId="1B15C4AB" w:rsidR="00BC45DA" w:rsidRPr="008E16CE" w:rsidDel="008E16CE" w:rsidRDefault="00BC45DA" w:rsidP="00DC674C">
            <w:pPr>
              <w:pStyle w:val="Tabelebesedilo"/>
              <w:rPr>
                <w:rFonts w:ascii="Inter Medium" w:hAnsi="Inter Medium"/>
              </w:rPr>
            </w:pPr>
            <w:r w:rsidRPr="008E16CE">
              <w:rPr>
                <w:rFonts w:ascii="Inter Medium" w:hAnsi="Inter Medium"/>
              </w:rPr>
              <w:t>PROJEKTNA DOKUMENTACIJA PZ</w:t>
            </w:r>
            <w:r>
              <w:rPr>
                <w:rFonts w:ascii="Inter Medium" w:hAnsi="Inter Medium"/>
              </w:rPr>
              <w:t>R</w:t>
            </w:r>
          </w:p>
        </w:tc>
      </w:tr>
      <w:tr w:rsidR="00461AD7" w:rsidRPr="009E2E44" w14:paraId="30852330" w14:textId="77777777" w:rsidTr="00461AD7">
        <w:tc>
          <w:tcPr>
            <w:tcW w:w="8222" w:type="dxa"/>
          </w:tcPr>
          <w:p w14:paraId="6CB68124" w14:textId="50C91AD1" w:rsidR="00461AD7" w:rsidRPr="009E2E44" w:rsidDel="008E16CE" w:rsidRDefault="00F87ED5" w:rsidP="008E16CE">
            <w:pPr>
              <w:pStyle w:val="Tabelebesedilo"/>
            </w:pPr>
            <w:r>
              <w:t>P</w:t>
            </w:r>
            <w:r w:rsidR="00BC45DA">
              <w:t>rojektn</w:t>
            </w:r>
            <w:r>
              <w:t>a</w:t>
            </w:r>
            <w:r w:rsidR="00BC45DA">
              <w:t xml:space="preserve"> dokumentacij</w:t>
            </w:r>
            <w:r>
              <w:t>a</w:t>
            </w:r>
            <w:r w:rsidR="00BC45DA">
              <w:t xml:space="preserve"> PZI</w:t>
            </w:r>
            <w:r>
              <w:t xml:space="preserve"> in popis GOI del za vsa področja</w:t>
            </w:r>
          </w:p>
        </w:tc>
      </w:tr>
      <w:tr w:rsidR="00BC45DA" w:rsidRPr="009E2E44" w14:paraId="237851D8" w14:textId="77777777" w:rsidTr="00461AD7">
        <w:tc>
          <w:tcPr>
            <w:tcW w:w="8222" w:type="dxa"/>
          </w:tcPr>
          <w:p w14:paraId="74956CB5" w14:textId="77777777" w:rsidR="00BC45DA" w:rsidRPr="009E2E44" w:rsidDel="008E16CE" w:rsidRDefault="00BC45DA" w:rsidP="008E16CE">
            <w:pPr>
              <w:pStyle w:val="Tabelebesedilo"/>
            </w:pPr>
          </w:p>
        </w:tc>
      </w:tr>
      <w:tr w:rsidR="00461AD7" w:rsidRPr="009E2E44" w14:paraId="47BF1BFC" w14:textId="77777777" w:rsidTr="00DC674C">
        <w:tc>
          <w:tcPr>
            <w:tcW w:w="8222" w:type="dxa"/>
          </w:tcPr>
          <w:p w14:paraId="12CFC4D7" w14:textId="11CC76EE" w:rsidR="00461AD7" w:rsidRPr="00461AD7" w:rsidRDefault="00461AD7" w:rsidP="00DC674C">
            <w:pPr>
              <w:pStyle w:val="Tabelebesedilo"/>
              <w:rPr>
                <w:rFonts w:ascii="Inter Black" w:hAnsi="Inter Black"/>
                <w:b/>
                <w:bCs/>
              </w:rPr>
            </w:pPr>
            <w:r w:rsidRPr="00461AD7">
              <w:rPr>
                <w:rFonts w:ascii="Inter Black" w:hAnsi="Inter Black"/>
                <w:b/>
                <w:bCs/>
              </w:rPr>
              <w:t xml:space="preserve">FAZA </w:t>
            </w:r>
            <w:r>
              <w:rPr>
                <w:rFonts w:ascii="Inter Black" w:hAnsi="Inter Black"/>
                <w:b/>
                <w:bCs/>
              </w:rPr>
              <w:t>4</w:t>
            </w:r>
            <w:r w:rsidRPr="00461AD7">
              <w:rPr>
                <w:rFonts w:ascii="Inter Black" w:hAnsi="Inter Black"/>
                <w:b/>
                <w:bCs/>
              </w:rPr>
              <w:t xml:space="preserve">. </w:t>
            </w:r>
            <w:r>
              <w:rPr>
                <w:rFonts w:ascii="Inter Black" w:hAnsi="Inter Black"/>
                <w:b/>
                <w:bCs/>
              </w:rPr>
              <w:t>GRADNJA</w:t>
            </w:r>
          </w:p>
        </w:tc>
      </w:tr>
      <w:tr w:rsidR="00461AD7" w:rsidRPr="009E2E44" w14:paraId="112C7F1D" w14:textId="77777777" w:rsidTr="00DC674C">
        <w:tc>
          <w:tcPr>
            <w:tcW w:w="8222" w:type="dxa"/>
          </w:tcPr>
          <w:p w14:paraId="09A16F03" w14:textId="77777777" w:rsidR="00461AD7" w:rsidRPr="00461AD7" w:rsidRDefault="00461AD7" w:rsidP="00DC674C">
            <w:pPr>
              <w:pStyle w:val="Tabelebesedilo"/>
              <w:rPr>
                <w:rFonts w:ascii="Inter Black" w:hAnsi="Inter Black"/>
                <w:b/>
                <w:bCs/>
              </w:rPr>
            </w:pPr>
          </w:p>
        </w:tc>
      </w:tr>
      <w:tr w:rsidR="00461AD7" w:rsidRPr="009E2E44" w14:paraId="1009A8A2" w14:textId="77777777" w:rsidTr="00DC674C">
        <w:tc>
          <w:tcPr>
            <w:tcW w:w="8222" w:type="dxa"/>
          </w:tcPr>
          <w:p w14:paraId="731537C6" w14:textId="276DB9E5" w:rsidR="00461AD7" w:rsidRPr="008E16CE" w:rsidDel="0037451E" w:rsidRDefault="00461AD7" w:rsidP="00DC674C">
            <w:pPr>
              <w:pStyle w:val="Tabelebesedilo"/>
              <w:rPr>
                <w:rFonts w:ascii="Inter" w:hAnsi="Inter"/>
                <w:b/>
                <w:bCs/>
              </w:rPr>
            </w:pPr>
            <w:r>
              <w:rPr>
                <w:rFonts w:ascii="Inter" w:hAnsi="Inter"/>
                <w:b/>
                <w:bCs/>
              </w:rPr>
              <w:t>PODFAZA 4</w:t>
            </w:r>
            <w:r w:rsidRPr="008E16CE">
              <w:rPr>
                <w:rFonts w:ascii="Inter" w:hAnsi="Inter"/>
                <w:b/>
                <w:bCs/>
              </w:rPr>
              <w:t>.</w:t>
            </w:r>
            <w:r>
              <w:rPr>
                <w:rFonts w:ascii="Inter" w:hAnsi="Inter"/>
                <w:b/>
                <w:bCs/>
              </w:rPr>
              <w:t>5</w:t>
            </w:r>
            <w:r w:rsidRPr="008E16CE">
              <w:rPr>
                <w:rFonts w:ascii="Inter" w:hAnsi="Inter"/>
                <w:b/>
                <w:bCs/>
              </w:rPr>
              <w:t xml:space="preserve">. </w:t>
            </w:r>
            <w:r>
              <w:rPr>
                <w:rFonts w:ascii="Inter" w:hAnsi="Inter"/>
                <w:b/>
                <w:bCs/>
              </w:rPr>
              <w:t>DOVOLJENJE ZA UPORABO</w:t>
            </w:r>
          </w:p>
        </w:tc>
      </w:tr>
      <w:tr w:rsidR="00461AD7" w:rsidRPr="009E2E44" w14:paraId="0220472C" w14:textId="77777777" w:rsidTr="00DC674C">
        <w:tc>
          <w:tcPr>
            <w:tcW w:w="8222" w:type="dxa"/>
          </w:tcPr>
          <w:p w14:paraId="4A74E920" w14:textId="77777777" w:rsidR="00461AD7" w:rsidRDefault="00461AD7" w:rsidP="00DC674C">
            <w:pPr>
              <w:pStyle w:val="Tabelebesedilo"/>
              <w:rPr>
                <w:rFonts w:ascii="Inter" w:hAnsi="Inter"/>
                <w:b/>
                <w:bCs/>
              </w:rPr>
            </w:pPr>
          </w:p>
        </w:tc>
      </w:tr>
      <w:tr w:rsidR="00461AD7" w:rsidRPr="009E2E44" w14:paraId="6817D1A8" w14:textId="77777777" w:rsidTr="00461AD7">
        <w:tc>
          <w:tcPr>
            <w:tcW w:w="8222" w:type="dxa"/>
          </w:tcPr>
          <w:p w14:paraId="05740B40" w14:textId="0873DF7E" w:rsidR="00461AD7" w:rsidRPr="00BC45DA" w:rsidRDefault="00461AD7" w:rsidP="008E16CE">
            <w:pPr>
              <w:pStyle w:val="Tabelebesedilo"/>
              <w:rPr>
                <w:rFonts w:ascii="Inter Medium" w:hAnsi="Inter Medium"/>
              </w:rPr>
            </w:pPr>
            <w:r w:rsidRPr="00BC45DA">
              <w:rPr>
                <w:rFonts w:ascii="Inter Medium" w:hAnsi="Inter Medium"/>
              </w:rPr>
              <w:t>PROJEKTNA DOKUMENTACIJA PID</w:t>
            </w:r>
          </w:p>
        </w:tc>
      </w:tr>
      <w:tr w:rsidR="009615E4" w:rsidRPr="009E2E44" w14:paraId="42BCD176" w14:textId="77777777" w:rsidTr="003A51E2">
        <w:tc>
          <w:tcPr>
            <w:tcW w:w="8222" w:type="dxa"/>
          </w:tcPr>
          <w:p w14:paraId="66B82DAA" w14:textId="77777777" w:rsidR="009615E4" w:rsidRPr="009615E4" w:rsidDel="008E16CE" w:rsidRDefault="009615E4" w:rsidP="003A51E2">
            <w:pPr>
              <w:pStyle w:val="Tabelebesedilo"/>
              <w:rPr>
                <w:rStyle w:val="Modra"/>
              </w:rPr>
            </w:pPr>
            <w:r w:rsidRPr="009615E4">
              <w:rPr>
                <w:rStyle w:val="Modra"/>
              </w:rPr>
              <w:t>0</w:t>
            </w:r>
            <w:r w:rsidRPr="009615E4">
              <w:rPr>
                <w:rStyle w:val="Modra"/>
              </w:rPr>
              <w:tab/>
              <w:t>Zbirni načrt (ali 0/1/1 Zbirni načrt - načrt arhitekture)</w:t>
            </w:r>
          </w:p>
        </w:tc>
      </w:tr>
      <w:tr w:rsidR="009615E4" w:rsidRPr="009E2E44" w14:paraId="39DF8836" w14:textId="77777777" w:rsidTr="003A51E2">
        <w:tc>
          <w:tcPr>
            <w:tcW w:w="8222" w:type="dxa"/>
          </w:tcPr>
          <w:p w14:paraId="60BC7BA0" w14:textId="77777777" w:rsidR="009615E4" w:rsidRPr="009615E4" w:rsidRDefault="009615E4" w:rsidP="003A51E2">
            <w:pPr>
              <w:pStyle w:val="Tabelebesedilo"/>
              <w:rPr>
                <w:rStyle w:val="Modra"/>
              </w:rPr>
            </w:pPr>
            <w:r w:rsidRPr="009615E4">
              <w:rPr>
                <w:rStyle w:val="Modra"/>
              </w:rPr>
              <w:t>1/1</w:t>
            </w:r>
            <w:r w:rsidRPr="009615E4">
              <w:rPr>
                <w:rStyle w:val="Modra"/>
              </w:rPr>
              <w:tab/>
              <w:t>Načrt arhitekture</w:t>
            </w:r>
          </w:p>
        </w:tc>
      </w:tr>
      <w:tr w:rsidR="00461AD7" w:rsidRPr="009E2E44" w14:paraId="4B8760D3" w14:textId="77777777" w:rsidTr="00461AD7">
        <w:tc>
          <w:tcPr>
            <w:tcW w:w="8222" w:type="dxa"/>
          </w:tcPr>
          <w:p w14:paraId="6309C542" w14:textId="4B59EBD4" w:rsidR="00461AD7" w:rsidRPr="009E2E44" w:rsidRDefault="00461AD7" w:rsidP="008E16CE">
            <w:pPr>
              <w:pStyle w:val="Tabelebesedilo"/>
            </w:pPr>
            <w:r w:rsidRPr="009E2E44">
              <w:t>1/2</w:t>
            </w:r>
            <w:r w:rsidRPr="009E2E44">
              <w:tab/>
              <w:t>Načrt ureditve površin</w:t>
            </w:r>
          </w:p>
        </w:tc>
      </w:tr>
      <w:tr w:rsidR="00461AD7" w:rsidRPr="009E2E44" w14:paraId="11AC8094" w14:textId="77777777" w:rsidTr="00461AD7">
        <w:tc>
          <w:tcPr>
            <w:tcW w:w="8222" w:type="dxa"/>
          </w:tcPr>
          <w:p w14:paraId="563E2492" w14:textId="72BA1B42" w:rsidR="00461AD7" w:rsidRPr="009E2E44" w:rsidRDefault="00461AD7" w:rsidP="008E16CE">
            <w:pPr>
              <w:pStyle w:val="Tabelebesedilo"/>
            </w:pPr>
            <w:r w:rsidRPr="009E2E44">
              <w:t>2</w:t>
            </w:r>
            <w:r w:rsidRPr="009E2E44">
              <w:tab/>
              <w:t>Načrt gradbenih konstrukcij</w:t>
            </w:r>
          </w:p>
        </w:tc>
      </w:tr>
      <w:tr w:rsidR="00461AD7" w:rsidRPr="009E2E44" w14:paraId="1A769712" w14:textId="77777777" w:rsidTr="00461AD7">
        <w:tc>
          <w:tcPr>
            <w:tcW w:w="8222" w:type="dxa"/>
          </w:tcPr>
          <w:p w14:paraId="363CA3C0" w14:textId="0612329F" w:rsidR="00461AD7" w:rsidRPr="009E2E44" w:rsidRDefault="00461AD7" w:rsidP="008E16CE">
            <w:pPr>
              <w:pStyle w:val="Tabelebesedilo"/>
            </w:pPr>
            <w:r w:rsidRPr="009E2E44">
              <w:t>3</w:t>
            </w:r>
            <w:r w:rsidRPr="009E2E44">
              <w:tab/>
              <w:t>Načrt električnih instalacij</w:t>
            </w:r>
          </w:p>
        </w:tc>
      </w:tr>
      <w:tr w:rsidR="00461AD7" w:rsidRPr="009E2E44" w14:paraId="778515B4" w14:textId="77777777" w:rsidTr="00461AD7">
        <w:tc>
          <w:tcPr>
            <w:tcW w:w="8222" w:type="dxa"/>
          </w:tcPr>
          <w:p w14:paraId="5C0BA0AD" w14:textId="1FB4ACB0" w:rsidR="00461AD7" w:rsidRPr="009E2E44" w:rsidRDefault="00461AD7" w:rsidP="008E16CE">
            <w:pPr>
              <w:pStyle w:val="Tabelebesedilo"/>
            </w:pPr>
            <w:r w:rsidRPr="009E2E44">
              <w:t>4</w:t>
            </w:r>
            <w:r w:rsidRPr="009E2E44">
              <w:tab/>
              <w:t>Načrt strojnih instalacij</w:t>
            </w:r>
          </w:p>
        </w:tc>
      </w:tr>
      <w:tr w:rsidR="00461AD7" w:rsidRPr="009E2E44" w14:paraId="6C38FC2B" w14:textId="77777777" w:rsidTr="00461AD7">
        <w:tc>
          <w:tcPr>
            <w:tcW w:w="8222" w:type="dxa"/>
          </w:tcPr>
          <w:p w14:paraId="54A0DD85" w14:textId="3994A355" w:rsidR="00461AD7" w:rsidRPr="009E2E44" w:rsidRDefault="00461AD7" w:rsidP="008E16CE">
            <w:pPr>
              <w:pStyle w:val="Tabelebesedilo"/>
            </w:pPr>
            <w:r w:rsidRPr="009E2E44">
              <w:t>5</w:t>
            </w:r>
            <w:r w:rsidRPr="009E2E44">
              <w:tab/>
              <w:t>Načrt tehnologije</w:t>
            </w:r>
          </w:p>
        </w:tc>
      </w:tr>
      <w:tr w:rsidR="00461AD7" w:rsidRPr="009E2E44" w14:paraId="3AA0B82E" w14:textId="77777777" w:rsidTr="00461AD7">
        <w:tc>
          <w:tcPr>
            <w:tcW w:w="8222" w:type="dxa"/>
          </w:tcPr>
          <w:p w14:paraId="5DCA5314" w14:textId="3D29F88C" w:rsidR="00461AD7" w:rsidRPr="00DC674C" w:rsidRDefault="00461AD7" w:rsidP="008E16CE">
            <w:pPr>
              <w:pStyle w:val="Tabelebesedilo"/>
            </w:pPr>
            <w:r w:rsidRPr="009E2E44">
              <w:t>6</w:t>
            </w:r>
            <w:r w:rsidRPr="009E2E44">
              <w:tab/>
              <w:t>Načrt požarne varnosti</w:t>
            </w:r>
          </w:p>
        </w:tc>
      </w:tr>
      <w:tr w:rsidR="00461AD7" w:rsidRPr="009E2E44" w14:paraId="3483BFDF" w14:textId="77777777" w:rsidTr="00461AD7">
        <w:tc>
          <w:tcPr>
            <w:tcW w:w="8222" w:type="dxa"/>
          </w:tcPr>
          <w:p w14:paraId="42C68697" w14:textId="0C046CF9" w:rsidR="00461AD7" w:rsidRPr="009E2E44" w:rsidRDefault="00461AD7" w:rsidP="008E16CE">
            <w:pPr>
              <w:pStyle w:val="Tabelebesedilo"/>
            </w:pPr>
            <w:r w:rsidRPr="009E2E44">
              <w:t>10</w:t>
            </w:r>
            <w:r w:rsidRPr="009E2E44">
              <w:tab/>
              <w:t>Načrt krajinske arhitekture</w:t>
            </w:r>
          </w:p>
        </w:tc>
      </w:tr>
    </w:tbl>
    <w:p w14:paraId="36876B1E" w14:textId="77777777" w:rsidR="00DE42B3" w:rsidRPr="009E2E44" w:rsidRDefault="00DE42B3" w:rsidP="00DE42B3">
      <w:pPr>
        <w:rPr>
          <w:highlight w:val="yellow"/>
        </w:rPr>
      </w:pPr>
    </w:p>
    <w:p w14:paraId="20B0382A" w14:textId="7F3DBB02" w:rsidR="00DE42B3" w:rsidRDefault="00DE42B3" w:rsidP="00DE42B3">
      <w:pPr>
        <w:rPr>
          <w:rStyle w:val="Modra"/>
        </w:rPr>
      </w:pPr>
      <w:r w:rsidRPr="00507D56">
        <w:rPr>
          <w:rStyle w:val="Modra"/>
        </w:rPr>
        <w:t xml:space="preserve">Poleg osnovnih storitev bo projektant za naročnika v posameznih podfazah opravil tudi </w:t>
      </w:r>
      <w:r w:rsidRPr="00507D56">
        <w:rPr>
          <w:rStyle w:val="Modra"/>
          <w:rFonts w:ascii="Inter Medium" w:hAnsi="Inter Medium"/>
        </w:rPr>
        <w:t>posebne storitve</w:t>
      </w:r>
      <w:r w:rsidRPr="00507D56">
        <w:rPr>
          <w:rStyle w:val="Modra"/>
        </w:rPr>
        <w:t xml:space="preserve">, navedene v Prilogi </w:t>
      </w:r>
      <w:r w:rsidR="009615E4" w:rsidRPr="00507D56">
        <w:rPr>
          <w:rStyle w:val="Modra"/>
        </w:rPr>
        <w:t>(št. priloge</w:t>
      </w:r>
      <w:r w:rsidR="001F735F">
        <w:rPr>
          <w:rStyle w:val="Modra"/>
        </w:rPr>
        <w:t>, uporabi se PRILOGA B: SEZNAM IN OBSEG STORITEV</w:t>
      </w:r>
      <w:r w:rsidR="00D054B1">
        <w:rPr>
          <w:rStyle w:val="Modra"/>
        </w:rPr>
        <w:t xml:space="preserve"> – TABELA 2: POSEBNE STORITVE</w:t>
      </w:r>
      <w:r w:rsidR="009615E4" w:rsidRPr="00507D56">
        <w:rPr>
          <w:rStyle w:val="Modra"/>
        </w:rPr>
        <w:t xml:space="preserve">) </w:t>
      </w:r>
      <w:r w:rsidR="001F735F">
        <w:rPr>
          <w:rStyle w:val="Modra"/>
        </w:rPr>
        <w:t>S</w:t>
      </w:r>
      <w:r w:rsidR="001F735F" w:rsidRPr="00507D56">
        <w:rPr>
          <w:rStyle w:val="Modra"/>
        </w:rPr>
        <w:t xml:space="preserve">eznam </w:t>
      </w:r>
      <w:r w:rsidR="001F735F">
        <w:rPr>
          <w:rStyle w:val="Modra"/>
        </w:rPr>
        <w:t>in obseg s</w:t>
      </w:r>
      <w:r w:rsidR="001F735F" w:rsidRPr="00507D56">
        <w:rPr>
          <w:rStyle w:val="Modra"/>
        </w:rPr>
        <w:t>toritev</w:t>
      </w:r>
      <w:r w:rsidR="001F735F">
        <w:rPr>
          <w:rStyle w:val="Modra"/>
        </w:rPr>
        <w:t xml:space="preserve"> </w:t>
      </w:r>
      <w:r w:rsidRPr="00507D56">
        <w:rPr>
          <w:rStyle w:val="Modra"/>
        </w:rPr>
        <w:t xml:space="preserve">v obsegu po tej ponudbi in v obliki, ki jih določajo veljavni predpisi s področja graditve objektov in urejanja prostora, standardi in pravila stroke ter Standard storitev ZAPS. </w:t>
      </w:r>
      <w:r w:rsidR="00D054B1" w:rsidRPr="00507D56">
        <w:rPr>
          <w:rStyle w:val="Modra"/>
        </w:rPr>
        <w:t xml:space="preserve">Seznam </w:t>
      </w:r>
      <w:r w:rsidR="00D054B1">
        <w:rPr>
          <w:rStyle w:val="Modra"/>
        </w:rPr>
        <w:t xml:space="preserve">in obseg </w:t>
      </w:r>
      <w:r w:rsidR="00D054B1" w:rsidRPr="00507D56">
        <w:rPr>
          <w:rStyle w:val="Modra"/>
        </w:rPr>
        <w:t xml:space="preserve">storitev </w:t>
      </w:r>
      <w:r w:rsidRPr="00507D56">
        <w:rPr>
          <w:rStyle w:val="Modra"/>
        </w:rPr>
        <w:t>je priloga in sestavni del te ponudbe</w:t>
      </w:r>
      <w:r w:rsidR="00461AD7" w:rsidRPr="00507D56">
        <w:rPr>
          <w:rStyle w:val="Modra"/>
        </w:rPr>
        <w:t>.</w:t>
      </w:r>
    </w:p>
    <w:p w14:paraId="36844563" w14:textId="7F131568" w:rsidR="00E1225D" w:rsidRPr="00ED67B4" w:rsidRDefault="00E1225D" w:rsidP="00DE42B3">
      <w:pPr>
        <w:rPr>
          <w:rStyle w:val="Modra"/>
        </w:rPr>
      </w:pPr>
      <w:r w:rsidRPr="00ED67B4">
        <w:rPr>
          <w:rStyle w:val="Modra"/>
        </w:rPr>
        <w:lastRenderedPageBreak/>
        <w:t>Opcija v primeru da se pripravi združen seznam</w:t>
      </w:r>
      <w:r w:rsidR="001F735F">
        <w:rPr>
          <w:rStyle w:val="Modra"/>
        </w:rPr>
        <w:t xml:space="preserve"> storitev</w:t>
      </w:r>
      <w:r w:rsidRPr="00ED67B4">
        <w:rPr>
          <w:rStyle w:val="Modra"/>
        </w:rPr>
        <w:t>:</w:t>
      </w:r>
    </w:p>
    <w:p w14:paraId="27E575F2" w14:textId="24D0C087" w:rsidR="00E1225D" w:rsidRDefault="00E1225D" w:rsidP="00E1225D">
      <w:pPr>
        <w:rPr>
          <w:rStyle w:val="Modra"/>
        </w:rPr>
      </w:pPr>
      <w:r w:rsidRPr="00507D56">
        <w:rPr>
          <w:rStyle w:val="Modra"/>
        </w:rPr>
        <w:t xml:space="preserve">Poleg osnovnih storitev bo projektant za naročnika v posameznih podfazah opravil tudi </w:t>
      </w:r>
      <w:r w:rsidRPr="00507D56">
        <w:rPr>
          <w:rStyle w:val="Modra"/>
          <w:rFonts w:ascii="Inter Medium" w:hAnsi="Inter Medium"/>
        </w:rPr>
        <w:t>posebne storitve</w:t>
      </w:r>
      <w:r w:rsidRPr="00507D56">
        <w:rPr>
          <w:rStyle w:val="Modra"/>
        </w:rPr>
        <w:t>, v Prilogi (št. priloge</w:t>
      </w:r>
      <w:r w:rsidR="001F735F">
        <w:rPr>
          <w:rStyle w:val="Modra"/>
        </w:rPr>
        <w:t>, uporabi se PRILOGA B: SEZNAM IN OBSEG STORITEV</w:t>
      </w:r>
      <w:r w:rsidRPr="00507D56">
        <w:rPr>
          <w:rStyle w:val="Modra"/>
        </w:rPr>
        <w:t xml:space="preserve">) </w:t>
      </w:r>
      <w:r w:rsidR="001F735F">
        <w:rPr>
          <w:rStyle w:val="Modra"/>
        </w:rPr>
        <w:t>S</w:t>
      </w:r>
      <w:r w:rsidR="001F735F" w:rsidRPr="00507D56">
        <w:rPr>
          <w:rStyle w:val="Modra"/>
        </w:rPr>
        <w:t xml:space="preserve">eznam </w:t>
      </w:r>
      <w:r w:rsidR="001F735F">
        <w:rPr>
          <w:rStyle w:val="Modra"/>
        </w:rPr>
        <w:t xml:space="preserve">in obseg </w:t>
      </w:r>
      <w:r w:rsidR="001F735F" w:rsidRPr="00507D56">
        <w:rPr>
          <w:rStyle w:val="Modra"/>
        </w:rPr>
        <w:t xml:space="preserve">storitev </w:t>
      </w:r>
      <w:r w:rsidRPr="00507D56">
        <w:rPr>
          <w:rStyle w:val="Modra"/>
        </w:rPr>
        <w:t xml:space="preserve">navedene </w:t>
      </w:r>
      <w:r>
        <w:rPr>
          <w:rStyle w:val="Modra"/>
        </w:rPr>
        <w:t xml:space="preserve">v poševni pisavi </w:t>
      </w:r>
      <w:r w:rsidRPr="00507D56">
        <w:rPr>
          <w:rStyle w:val="Modra"/>
        </w:rPr>
        <w:t>v obsegu po tej ponudbi in v obliki, ki jih določajo veljavni predpisi s področja graditve objektov in urejanja prostora, standardi in pravila stroke ter Standard storitev ZAPS.</w:t>
      </w:r>
    </w:p>
    <w:p w14:paraId="51FDD35C" w14:textId="2FFB9426" w:rsidR="00DE42B3" w:rsidRPr="009E2E44" w:rsidRDefault="00DE42B3" w:rsidP="00DE42B3">
      <w:r w:rsidRPr="009E2E44">
        <w:t>Projektant bo naročniku predal naslednjo projektno dokumentacijo</w:t>
      </w:r>
      <w:r w:rsidR="00491433">
        <w:t xml:space="preserve"> </w:t>
      </w:r>
      <w:r w:rsidR="00491433" w:rsidRPr="00ED67B4">
        <w:rPr>
          <w:rStyle w:val="Modra"/>
        </w:rPr>
        <w:t>(neustrezno izbrisati)</w:t>
      </w:r>
      <w:r w:rsidRPr="009E2E44">
        <w:t>:</w:t>
      </w:r>
    </w:p>
    <w:p w14:paraId="11A25428" w14:textId="7BE24ECA" w:rsidR="00DE42B3" w:rsidRPr="00F87ED5" w:rsidRDefault="00461AD7" w:rsidP="00461AD7">
      <w:pPr>
        <w:pStyle w:val="ListParagraph"/>
      </w:pPr>
      <w:r w:rsidRPr="00F87ED5">
        <w:rPr>
          <w:rStyle w:val="Modra"/>
        </w:rPr>
        <w:t>(</w:t>
      </w:r>
      <w:r w:rsidR="00DE42B3" w:rsidRPr="00F87ED5">
        <w:rPr>
          <w:rStyle w:val="Modra"/>
        </w:rPr>
        <w:t xml:space="preserve">1 </w:t>
      </w:r>
      <w:r w:rsidR="009615E4" w:rsidRPr="00F87ED5">
        <w:rPr>
          <w:rStyle w:val="Modra"/>
        </w:rPr>
        <w:t xml:space="preserve">/ </w:t>
      </w:r>
      <w:r w:rsidR="00DE42B3" w:rsidRPr="00F87ED5">
        <w:rPr>
          <w:rStyle w:val="Modra"/>
        </w:rPr>
        <w:t>3</w:t>
      </w:r>
      <w:r w:rsidRPr="00F87ED5">
        <w:rPr>
          <w:rStyle w:val="Modra"/>
        </w:rPr>
        <w:t>)</w:t>
      </w:r>
      <w:r w:rsidR="00DE42B3" w:rsidRPr="00F87ED5">
        <w:t xml:space="preserve"> kompletne tiskane izvode in elektronsko verzijo</w:t>
      </w:r>
      <w:r w:rsidRPr="00F87ED5">
        <w:t xml:space="preserve"> </w:t>
      </w:r>
      <w:r w:rsidR="00DE42B3" w:rsidRPr="00F87ED5">
        <w:t>kompletne dokumentacije IDZ,</w:t>
      </w:r>
    </w:p>
    <w:p w14:paraId="1B832CF1" w14:textId="5CDCCC84" w:rsidR="00DE42B3" w:rsidRPr="00F87ED5" w:rsidRDefault="00DE42B3" w:rsidP="00461AD7">
      <w:pPr>
        <w:pStyle w:val="ListParagraph"/>
      </w:pPr>
      <w:r w:rsidRPr="00F87ED5">
        <w:t xml:space="preserve">1 kompleten tiskan izvod in elektronsko verzijo kompletne dokumentacije </w:t>
      </w:r>
      <w:r w:rsidR="00461AD7" w:rsidRPr="00F87ED5">
        <w:t xml:space="preserve">DPP ter </w:t>
      </w:r>
      <w:r w:rsidRPr="00F87ED5">
        <w:t>vse potrebn</w:t>
      </w:r>
      <w:r w:rsidR="00461AD7" w:rsidRPr="00F87ED5">
        <w:t>e</w:t>
      </w:r>
      <w:r w:rsidRPr="00F87ED5">
        <w:t xml:space="preserve"> izvod</w:t>
      </w:r>
      <w:r w:rsidR="00461AD7" w:rsidRPr="00F87ED5">
        <w:t>e</w:t>
      </w:r>
      <w:r w:rsidRPr="00F87ED5">
        <w:t xml:space="preserve"> za pridobivanje </w:t>
      </w:r>
      <w:r w:rsidR="00507D56">
        <w:t xml:space="preserve">projektnih </w:t>
      </w:r>
      <w:r w:rsidRPr="00F87ED5">
        <w:t>pogojev v obliki, kot jo zahteva področni pravilnik</w:t>
      </w:r>
    </w:p>
    <w:p w14:paraId="125FEC0D" w14:textId="61E97B02" w:rsidR="00DE42B3" w:rsidRPr="00F87ED5" w:rsidRDefault="00461AD7" w:rsidP="00461AD7">
      <w:pPr>
        <w:pStyle w:val="ListParagraph"/>
      </w:pPr>
      <w:r w:rsidRPr="00F87ED5">
        <w:rPr>
          <w:rStyle w:val="Modra"/>
        </w:rPr>
        <w:t>(</w:t>
      </w:r>
      <w:r w:rsidR="00DE42B3" w:rsidRPr="00F87ED5">
        <w:rPr>
          <w:rStyle w:val="Modra"/>
        </w:rPr>
        <w:t xml:space="preserve">1 </w:t>
      </w:r>
      <w:r w:rsidR="009615E4" w:rsidRPr="00F87ED5">
        <w:rPr>
          <w:rStyle w:val="Modra"/>
        </w:rPr>
        <w:t xml:space="preserve">/ </w:t>
      </w:r>
      <w:r w:rsidR="00DE42B3" w:rsidRPr="00F87ED5">
        <w:rPr>
          <w:rStyle w:val="Modra"/>
        </w:rPr>
        <w:t>3</w:t>
      </w:r>
      <w:r w:rsidRPr="00F87ED5">
        <w:rPr>
          <w:rStyle w:val="Modra"/>
        </w:rPr>
        <w:t>)</w:t>
      </w:r>
      <w:r w:rsidR="00DE42B3" w:rsidRPr="00F87ED5">
        <w:t xml:space="preserve"> kompletne tiskane izvode in elektronsko verzijo kompletne dokumentacije IDP,</w:t>
      </w:r>
    </w:p>
    <w:p w14:paraId="04EF61AE" w14:textId="5F607C51" w:rsidR="00DE42B3" w:rsidRPr="009E2E44" w:rsidRDefault="00DE42B3" w:rsidP="00461AD7">
      <w:pPr>
        <w:pStyle w:val="ListParagraph"/>
      </w:pPr>
      <w:r w:rsidRPr="00F87ED5">
        <w:t>1 kompleten</w:t>
      </w:r>
      <w:r w:rsidRPr="009E2E44">
        <w:t xml:space="preserve"> tiskan izvod in elektronsko verzijo kompletne dokumentacije DGD z vsemi potrebnimi </w:t>
      </w:r>
      <w:r w:rsidRPr="00DC674C">
        <w:t xml:space="preserve">izvodi za pridobivanje mnenj in gradbenega dovoljenja v obliki kot jo zahteva področni pravilnik, </w:t>
      </w:r>
    </w:p>
    <w:p w14:paraId="6E82F11A" w14:textId="7078EC91" w:rsidR="00DE42B3" w:rsidRPr="009E2E44" w:rsidRDefault="00DE42B3" w:rsidP="00461AD7">
      <w:pPr>
        <w:pStyle w:val="ListParagraph"/>
      </w:pPr>
      <w:r w:rsidRPr="009E2E44">
        <w:t>4 kompletne tiskane izvode in elektronsko verzijo kompletne dokumentacije PZI,</w:t>
      </w:r>
    </w:p>
    <w:p w14:paraId="306868AF" w14:textId="7382D5A8" w:rsidR="00DE42B3" w:rsidRPr="009E2E44" w:rsidRDefault="00DE42B3" w:rsidP="00461AD7">
      <w:pPr>
        <w:pStyle w:val="ListParagraph"/>
      </w:pPr>
      <w:r w:rsidRPr="009E2E44">
        <w:t>elektronsko verzijo kompletne dokumentacije za razpis</w:t>
      </w:r>
      <w:r w:rsidR="00BC45DA">
        <w:t xml:space="preserve"> PZR</w:t>
      </w:r>
      <w:r w:rsidRPr="009E2E44">
        <w:t>,</w:t>
      </w:r>
    </w:p>
    <w:p w14:paraId="3084CD54" w14:textId="76FF3918" w:rsidR="00DE42B3" w:rsidRPr="009E2E44" w:rsidRDefault="00DE42B3" w:rsidP="00461AD7">
      <w:pPr>
        <w:pStyle w:val="ListParagraph"/>
      </w:pPr>
      <w:r w:rsidRPr="009E2E44">
        <w:t>4 kompletne tiskane izvode in elektronsko verzijo kompletne dokumentacije PID</w:t>
      </w:r>
      <w:r w:rsidR="00BC45DA">
        <w:t>.</w:t>
      </w:r>
    </w:p>
    <w:p w14:paraId="4E8251A8" w14:textId="77777777" w:rsidR="00DE42B3" w:rsidRPr="009E2E44" w:rsidRDefault="00DE42B3" w:rsidP="00DE42B3">
      <w:r w:rsidRPr="009E2E44">
        <w:t xml:space="preserve">Projektant bo naročniku predal elektronsko verzijo dokumentacije po tej pogodbi na elektronskem mediju (DVD ali drugem): </w:t>
      </w:r>
    </w:p>
    <w:p w14:paraId="78836E9F" w14:textId="3750EDDC" w:rsidR="00DE42B3" w:rsidRPr="009E2E44" w:rsidRDefault="00BC45DA" w:rsidP="00BC45DA">
      <w:pPr>
        <w:pStyle w:val="ListParagraph"/>
      </w:pPr>
      <w:bookmarkStart w:id="5" w:name="_Hlk123754356"/>
      <w:r>
        <w:t>v</w:t>
      </w:r>
      <w:r w:rsidR="00DE42B3" w:rsidRPr="009E2E44">
        <w:t xml:space="preserve">sa besedila in </w:t>
      </w:r>
      <w:r>
        <w:t>tehnične prikaze</w:t>
      </w:r>
      <w:r w:rsidR="00DE42B3" w:rsidRPr="009E2E44">
        <w:t>, urejene na enak način kot v oddani tiskani različici dokumentacije v formatu *.</w:t>
      </w:r>
      <w:proofErr w:type="spellStart"/>
      <w:r w:rsidR="00DE42B3" w:rsidRPr="009E2E44">
        <w:t>pdf</w:t>
      </w:r>
      <w:proofErr w:type="spellEnd"/>
      <w:r w:rsidR="00DE42B3" w:rsidRPr="009E2E44">
        <w:t>,</w:t>
      </w:r>
    </w:p>
    <w:p w14:paraId="6537CCBC" w14:textId="1DF5D43E" w:rsidR="00DE42B3" w:rsidRPr="009E2E44" w:rsidRDefault="00BC45DA" w:rsidP="00BC45DA">
      <w:pPr>
        <w:pStyle w:val="ListParagraph"/>
      </w:pPr>
      <w:r>
        <w:t>v</w:t>
      </w:r>
      <w:r w:rsidR="00DE42B3" w:rsidRPr="009E2E44">
        <w:t xml:space="preserve">se </w:t>
      </w:r>
      <w:r>
        <w:t>tehnične prikaze</w:t>
      </w:r>
      <w:r w:rsidRPr="009E2E44">
        <w:t xml:space="preserve"> </w:t>
      </w:r>
      <w:r w:rsidR="00DE42B3" w:rsidRPr="009E2E44">
        <w:t>v formatu *.</w:t>
      </w:r>
      <w:proofErr w:type="spellStart"/>
      <w:r w:rsidR="00DE42B3" w:rsidRPr="009E2E44">
        <w:t>dwg</w:t>
      </w:r>
      <w:proofErr w:type="spellEnd"/>
      <w:r w:rsidR="00DE42B3" w:rsidRPr="009E2E44">
        <w:t>,</w:t>
      </w:r>
    </w:p>
    <w:p w14:paraId="28B6359E" w14:textId="5CD6EA38" w:rsidR="00DE42B3" w:rsidRPr="00BC45DA" w:rsidRDefault="00BC45DA" w:rsidP="00BC45DA">
      <w:pPr>
        <w:pStyle w:val="ListParagraph"/>
        <w:rPr>
          <w:rStyle w:val="Modra"/>
        </w:rPr>
      </w:pPr>
      <w:r w:rsidRPr="00BC45DA">
        <w:rPr>
          <w:rStyle w:val="Modra"/>
        </w:rPr>
        <w:t>(</w:t>
      </w:r>
      <w:r w:rsidR="00DE42B3" w:rsidRPr="00BC45DA">
        <w:rPr>
          <w:rStyle w:val="Modra"/>
        </w:rPr>
        <w:t>BIM model v *.</w:t>
      </w:r>
      <w:proofErr w:type="spellStart"/>
      <w:r w:rsidR="00DE42B3" w:rsidRPr="00BC45DA">
        <w:rPr>
          <w:rStyle w:val="Modra"/>
        </w:rPr>
        <w:t>ifc</w:t>
      </w:r>
      <w:proofErr w:type="spellEnd"/>
      <w:r w:rsidRPr="00BC45DA">
        <w:rPr>
          <w:rStyle w:val="Modra"/>
        </w:rPr>
        <w:t>)</w:t>
      </w:r>
      <w:r w:rsidR="00DE42B3" w:rsidRPr="00BC45DA">
        <w:rPr>
          <w:rStyle w:val="Modra"/>
        </w:rPr>
        <w:t>,</w:t>
      </w:r>
    </w:p>
    <w:p w14:paraId="7133C8C2" w14:textId="454E0442" w:rsidR="00DE42B3" w:rsidRPr="009E2E44" w:rsidRDefault="00BC45DA" w:rsidP="00BC45DA">
      <w:pPr>
        <w:pStyle w:val="ListParagraph"/>
      </w:pPr>
      <w:r>
        <w:t>p</w:t>
      </w:r>
      <w:r w:rsidR="00DE42B3" w:rsidRPr="009E2E44">
        <w:t>opis del v *.</w:t>
      </w:r>
      <w:proofErr w:type="spellStart"/>
      <w:r w:rsidR="00DE42B3" w:rsidRPr="009E2E44">
        <w:t>xls</w:t>
      </w:r>
      <w:bookmarkEnd w:id="5"/>
      <w:proofErr w:type="spellEnd"/>
    </w:p>
    <w:p w14:paraId="7DFFDE14" w14:textId="5D0626E0" w:rsidR="00DE42B3" w:rsidRPr="00BC45DA" w:rsidRDefault="00DE42B3" w:rsidP="00BC45DA">
      <w:pPr>
        <w:pStyle w:val="Naslov21"/>
      </w:pPr>
      <w:r w:rsidRPr="002B5CC4">
        <w:t xml:space="preserve">6. </w:t>
      </w:r>
      <w:r w:rsidR="009615E4">
        <w:tab/>
      </w:r>
      <w:r w:rsidRPr="002B5CC4">
        <w:t>Roki in pogoji za izvedbo del</w:t>
      </w:r>
    </w:p>
    <w:p w14:paraId="220C8D21" w14:textId="15412475" w:rsidR="003A7FBB" w:rsidRPr="003A7FBB" w:rsidRDefault="003A7FBB" w:rsidP="003A7FBB">
      <w:pPr>
        <w:spacing w:after="0"/>
        <w:rPr>
          <w:rFonts w:ascii="Inter" w:hAnsi="Inter"/>
          <w:b/>
          <w:bCs/>
        </w:rPr>
      </w:pPr>
      <w:r w:rsidRPr="003A7FBB">
        <w:rPr>
          <w:rFonts w:ascii="Inter" w:hAnsi="Inter"/>
          <w:b/>
          <w:bCs/>
        </w:rPr>
        <w:t xml:space="preserve">Roki: </w:t>
      </w:r>
    </w:p>
    <w:p w14:paraId="45E7461A" w14:textId="3F4F7C40" w:rsidR="00DE42B3" w:rsidRPr="009E2E44" w:rsidRDefault="00DE42B3" w:rsidP="003A7FBB">
      <w:pPr>
        <w:spacing w:after="0"/>
      </w:pPr>
      <w:r w:rsidRPr="009E2E44">
        <w:t xml:space="preserve">Projektant se </w:t>
      </w:r>
      <w:r w:rsidR="005F03A1">
        <w:t xml:space="preserve">ob izpolnjenih pogojih za izvedbo del </w:t>
      </w:r>
      <w:r w:rsidRPr="009E2E44">
        <w:t xml:space="preserve">zavezuje opraviti dela in izdelati projektno in drugo dokumentacijo v rokih, navedenih v </w:t>
      </w:r>
      <w:r w:rsidR="00F87ED5">
        <w:t>P</w:t>
      </w:r>
      <w:r w:rsidRPr="009E2E44">
        <w:t>rilog</w:t>
      </w:r>
      <w:r w:rsidR="00ED67B4">
        <w:t>i</w:t>
      </w:r>
      <w:r w:rsidR="009615E4">
        <w:t xml:space="preserve"> </w:t>
      </w:r>
      <w:r w:rsidR="009615E4" w:rsidRPr="009615E4">
        <w:rPr>
          <w:rStyle w:val="Modra"/>
        </w:rPr>
        <w:t>(št. priloge)</w:t>
      </w:r>
      <w:r w:rsidR="003A7FBB" w:rsidRPr="005516D8">
        <w:t>,</w:t>
      </w:r>
      <w:r w:rsidR="003A7FBB">
        <w:rPr>
          <w:rStyle w:val="Modra"/>
        </w:rPr>
        <w:t xml:space="preserve"> </w:t>
      </w:r>
      <w:r w:rsidR="003A7FBB" w:rsidRPr="005516D8">
        <w:t>ki sta</w:t>
      </w:r>
      <w:r w:rsidR="003A7FBB">
        <w:rPr>
          <w:rStyle w:val="Modra"/>
        </w:rPr>
        <w:t xml:space="preserve"> </w:t>
      </w:r>
      <w:r w:rsidRPr="009E2E44">
        <w:t xml:space="preserve">sestavni del te ponudbe. </w:t>
      </w:r>
    </w:p>
    <w:p w14:paraId="369B18E3" w14:textId="77777777" w:rsidR="000F19DB" w:rsidRPr="009E2E44" w:rsidRDefault="000F19DB" w:rsidP="003A7FBB">
      <w:pPr>
        <w:spacing w:after="0"/>
      </w:pPr>
    </w:p>
    <w:p w14:paraId="4296A9BF" w14:textId="77777777" w:rsidR="00DE42B3" w:rsidRPr="009E2E44" w:rsidRDefault="00DE42B3" w:rsidP="00DE42B3">
      <w:r w:rsidRPr="009E2E44">
        <w:t>Če projektant ne izdela dokumentacije v pogodbenem roku, mu naročnik določi naknaden primeren rok za izvedbo in dokončanje del. Če projektant niti v dodatnem roku ne izdela celotne ali posameznih delov dokumentacije, lahko naročnik odstopi od pogodbe.</w:t>
      </w:r>
    </w:p>
    <w:p w14:paraId="3A51B292" w14:textId="77777777" w:rsidR="00DE42B3" w:rsidRPr="00ED67B4" w:rsidRDefault="00DE42B3" w:rsidP="00DE42B3">
      <w:pPr>
        <w:rPr>
          <w:rStyle w:val="Modra"/>
        </w:rPr>
      </w:pPr>
      <w:r w:rsidRPr="00ED67B4">
        <w:rPr>
          <w:rStyle w:val="Modra"/>
        </w:rPr>
        <w:t>(Roki za izvedbo del se lahko v ponudbi opredelijo tudi drugače, sploh če rok ni bistvena sestavina pogodbe. Primer: "Dela bodo potekala v skladu s terminskim planom, ki ga ob podpisu pogodbe pripravita projektant in naročnik ter ga uskladita vsakokrat ob zaključku posamezne faze.)</w:t>
      </w:r>
    </w:p>
    <w:p w14:paraId="07D71354" w14:textId="77777777" w:rsidR="00DE42B3" w:rsidRPr="009E2E44" w:rsidRDefault="00DE42B3" w:rsidP="00DE42B3">
      <w:r w:rsidRPr="009E2E44">
        <w:t>Pogodbeni roki se primerno podaljšajo brez posledic za projektanta v naslednjih primerih:</w:t>
      </w:r>
    </w:p>
    <w:p w14:paraId="610D2201" w14:textId="70EE7323" w:rsidR="00DE42B3" w:rsidRPr="009E2E44" w:rsidRDefault="00DE42B3" w:rsidP="00BC45DA">
      <w:pPr>
        <w:pStyle w:val="ListParagraph"/>
      </w:pPr>
      <w:r w:rsidRPr="009E2E44">
        <w:t xml:space="preserve">če naročnik spremeni </w:t>
      </w:r>
      <w:r w:rsidRPr="0020682E">
        <w:rPr>
          <w:rStyle w:val="Modra"/>
        </w:rPr>
        <w:t>projektno nalogo</w:t>
      </w:r>
      <w:r w:rsidR="005B7154" w:rsidRPr="0020682E">
        <w:rPr>
          <w:rStyle w:val="Modra"/>
        </w:rPr>
        <w:t xml:space="preserve"> / zahteve</w:t>
      </w:r>
      <w:r w:rsidR="00BB431D">
        <w:rPr>
          <w:rStyle w:val="Modra"/>
        </w:rPr>
        <w:t xml:space="preserve"> oziroma navodila</w:t>
      </w:r>
      <w:r w:rsidR="005B7154" w:rsidRPr="0020682E">
        <w:rPr>
          <w:rStyle w:val="Modra"/>
        </w:rPr>
        <w:t xml:space="preserve"> glede načrtovanja</w:t>
      </w:r>
      <w:r w:rsidRPr="009E2E44">
        <w:t>,</w:t>
      </w:r>
    </w:p>
    <w:p w14:paraId="4FDE6BCF" w14:textId="1AD5E43E" w:rsidR="00DE42B3" w:rsidRPr="009E2E44" w:rsidRDefault="00DE42B3" w:rsidP="00BC45DA">
      <w:pPr>
        <w:pStyle w:val="ListParagraph"/>
      </w:pPr>
      <w:r w:rsidRPr="009E2E44">
        <w:lastRenderedPageBreak/>
        <w:t>če naročnik naroči dodatno delo</w:t>
      </w:r>
      <w:r w:rsidR="00F14933">
        <w:t xml:space="preserve"> v obsegu, ki utemeljuje spremembo roka</w:t>
      </w:r>
      <w:r w:rsidRPr="009E2E44">
        <w:t xml:space="preserve">, </w:t>
      </w:r>
      <w:r w:rsidR="00F14933">
        <w:t xml:space="preserve">ker </w:t>
      </w:r>
      <w:r w:rsidR="00F14933" w:rsidRPr="009E2E44">
        <w:t xml:space="preserve">zahtevane spremembe spreminjajo projekt </w:t>
      </w:r>
      <w:r w:rsidR="00F14933">
        <w:t xml:space="preserve">in </w:t>
      </w:r>
      <w:r w:rsidRPr="009E2E44">
        <w:t>zahteva</w:t>
      </w:r>
      <w:r w:rsidR="00F14933">
        <w:t>jo</w:t>
      </w:r>
      <w:r w:rsidRPr="009E2E44">
        <w:t xml:space="preserve"> spremembo dokumentacije,</w:t>
      </w:r>
    </w:p>
    <w:p w14:paraId="22DAD02C" w14:textId="77777777" w:rsidR="00DE42B3" w:rsidRPr="009E2E44" w:rsidRDefault="00DE42B3" w:rsidP="00BC45DA">
      <w:pPr>
        <w:pStyle w:val="ListParagraph"/>
      </w:pPr>
      <w:r w:rsidRPr="009E2E44">
        <w:t>zaradi zahtev upravnega organa, ki niso posledica ravnanj naročnika ali projektanta,</w:t>
      </w:r>
    </w:p>
    <w:p w14:paraId="3F70F802" w14:textId="77777777" w:rsidR="00DE42B3" w:rsidRPr="009E2E44" w:rsidRDefault="00DE42B3" w:rsidP="00BC45DA">
      <w:pPr>
        <w:pStyle w:val="ListParagraph"/>
        <w:rPr>
          <w:lang w:val="en-US"/>
        </w:rPr>
      </w:pPr>
      <w:r w:rsidRPr="009E2E44">
        <w:t>v primeru višje sile.</w:t>
      </w:r>
    </w:p>
    <w:p w14:paraId="214C92DE" w14:textId="4683E848" w:rsidR="00DE42B3" w:rsidRPr="009E2E44" w:rsidRDefault="002B6990" w:rsidP="00DE42B3">
      <w:r>
        <w:t xml:space="preserve">V primeru sprememb </w:t>
      </w:r>
      <w:r w:rsidRPr="00382985">
        <w:rPr>
          <w:rStyle w:val="Modra"/>
        </w:rPr>
        <w:t xml:space="preserve">projektne naloge / zahtev oziroma navodil </w:t>
      </w:r>
      <w:r>
        <w:t xml:space="preserve">naročnika ali v primeru dodatno naročenega dela, je projektant dolžan naročnika </w:t>
      </w:r>
      <w:r w:rsidRPr="00382985">
        <w:rPr>
          <w:rStyle w:val="Modra"/>
        </w:rPr>
        <w:t xml:space="preserve">v roku </w:t>
      </w:r>
      <w:r w:rsidR="00667121">
        <w:rPr>
          <w:rStyle w:val="Modra"/>
        </w:rPr>
        <w:t>(</w:t>
      </w:r>
      <w:r w:rsidR="00507D56">
        <w:rPr>
          <w:rStyle w:val="Modra"/>
        </w:rPr>
        <w:t xml:space="preserve">navesti </w:t>
      </w:r>
      <w:r w:rsidR="00667121">
        <w:rPr>
          <w:rStyle w:val="Modra"/>
        </w:rPr>
        <w:t>število)</w:t>
      </w:r>
      <w:r w:rsidRPr="00382985">
        <w:rPr>
          <w:rStyle w:val="Modra"/>
        </w:rPr>
        <w:t xml:space="preserve"> </w:t>
      </w:r>
      <w:r w:rsidR="00507D56">
        <w:rPr>
          <w:rStyle w:val="Modra"/>
        </w:rPr>
        <w:t xml:space="preserve">delovnih </w:t>
      </w:r>
      <w:r w:rsidRPr="00382985">
        <w:rPr>
          <w:rStyle w:val="Modra"/>
        </w:rPr>
        <w:t>dni</w:t>
      </w:r>
      <w:r>
        <w:t xml:space="preserve"> seznaniti s tem, da </w:t>
      </w:r>
      <w:r w:rsidRPr="00382985">
        <w:rPr>
          <w:rStyle w:val="Modra"/>
        </w:rPr>
        <w:t>spremembe / dodatno naročena dela</w:t>
      </w:r>
      <w:r>
        <w:t xml:space="preserve"> vplivajo na pogodbeni rok. V kolikor projektant tega ne stori, to pomeni, da </w:t>
      </w:r>
      <w:r w:rsidRPr="002E5C63">
        <w:rPr>
          <w:rStyle w:val="Modra"/>
        </w:rPr>
        <w:t>sprememba in/ali dodatno naročena dela</w:t>
      </w:r>
      <w:r>
        <w:t xml:space="preserve"> nimajo vpliva na </w:t>
      </w:r>
      <w:r w:rsidR="00B32FA2">
        <w:t xml:space="preserve">pogodbeni rok. </w:t>
      </w:r>
      <w:r w:rsidR="00DE42B3" w:rsidRPr="009E2E44">
        <w:t>Podaljšanje pogodbenih rokov bosta pogodbeni stranki urejali z dodatkom k sklenjeni pogodbi (z navedbo vzrokov za podaljšanje).</w:t>
      </w:r>
    </w:p>
    <w:p w14:paraId="6AEA3B5C" w14:textId="77777777" w:rsidR="00DE42B3" w:rsidRPr="009E2E44" w:rsidRDefault="00DE42B3" w:rsidP="00DE42B3">
      <w:r w:rsidRPr="009E2E44">
        <w:t>Projektant ne odgovarja za zamudo pri izročitvi predmeta pogodbe ali fazah pogodbenega dela, če je ta nastala zaradi razlogov, za katere projektant ne odgovarja.</w:t>
      </w:r>
    </w:p>
    <w:p w14:paraId="50F0F219" w14:textId="466A7799" w:rsidR="00DE42B3" w:rsidRPr="009E2E44" w:rsidRDefault="00DE42B3" w:rsidP="00DE42B3">
      <w:r w:rsidRPr="009E2E44">
        <w:t xml:space="preserve">V primeru višje sile (po sklenitvi pogodbe nastali nepričakovani, neizogibni in neodvrnljivi dogodki iz sfere zunanjih vzrokov, kot so poplava, naravne nesreče, vojna, vojna nevarnost ipd.) se pogodbeni roki, na katere ima višja sila vpliv, podaljšajo za čas njenega trajanja. </w:t>
      </w:r>
    </w:p>
    <w:p w14:paraId="648B4A4F" w14:textId="77777777" w:rsidR="00DE42B3" w:rsidRDefault="00DE42B3" w:rsidP="00DE42B3">
      <w:r w:rsidRPr="009E2E44">
        <w:t xml:space="preserve">Pogodbena stranka, ki jo prizadene višja sila, se nanjo lahko sklicuje pod pogojem, da drugo pogodbeno stranko o nastopu višje sile, razlogih zanjo in predvidenem času njenega trajanja ter posledicah obvesti takoj, najkasneje pa v treh delovnih dneh (pisno po pošti ali po elektronski pošti) oziroma takoj ko je mogoče, če v roku treh dni od nastopa višje sile obvestitev ne bi bila mogoča (npr. zaradi stanja po naravni nesreči, izrečene prepovedi obveščanja v vojnem stanju ipd.).  </w:t>
      </w:r>
    </w:p>
    <w:p w14:paraId="55B3C4A0" w14:textId="77777777" w:rsidR="000F19DB" w:rsidRDefault="000F19DB" w:rsidP="000F19DB">
      <w:pPr>
        <w:spacing w:after="0"/>
      </w:pPr>
      <w:r>
        <w:rPr>
          <w:rFonts w:ascii="Inter" w:hAnsi="Inter"/>
          <w:b/>
          <w:bCs/>
        </w:rPr>
        <w:t>Pogoji za izvedbo del</w:t>
      </w:r>
      <w:r w:rsidRPr="003A7FBB">
        <w:rPr>
          <w:rFonts w:ascii="Inter" w:hAnsi="Inter"/>
          <w:b/>
          <w:bCs/>
        </w:rPr>
        <w:t>:</w:t>
      </w:r>
    </w:p>
    <w:p w14:paraId="7171B0A4" w14:textId="0BB7EA16" w:rsidR="00877A72" w:rsidRDefault="000F19DB" w:rsidP="000F19DB">
      <w:pPr>
        <w:spacing w:after="0"/>
        <w:rPr>
          <w:rStyle w:val="Modra"/>
        </w:rPr>
      </w:pPr>
      <w:r w:rsidRPr="009E2E44">
        <w:t xml:space="preserve">Projektant začne s projektiranjem naslednje faze šele po pisni potrditvi predhodne faze s strani naročnika, </w:t>
      </w:r>
      <w:r w:rsidR="00180E32" w:rsidRPr="009E2E44">
        <w:t>po naročnikovi poravnavi zapadlih finančnih obveznosti že potrjenih faz do projektanta</w:t>
      </w:r>
      <w:r w:rsidR="00180E32">
        <w:t>,</w:t>
      </w:r>
      <w:r w:rsidR="00180E32" w:rsidRPr="009E2E44">
        <w:t xml:space="preserve"> </w:t>
      </w:r>
      <w:r w:rsidRPr="009E2E44">
        <w:t xml:space="preserve">po </w:t>
      </w:r>
      <w:r w:rsidRPr="002A6804">
        <w:rPr>
          <w:rStyle w:val="Modra"/>
        </w:rPr>
        <w:t>potrditvi projektne naloge / opredelitvi zahtev</w:t>
      </w:r>
      <w:r w:rsidR="00BB431D">
        <w:rPr>
          <w:rStyle w:val="Modra"/>
        </w:rPr>
        <w:t xml:space="preserve"> oziroma navodil </w:t>
      </w:r>
      <w:r w:rsidRPr="002A6804">
        <w:rPr>
          <w:rStyle w:val="Modra"/>
        </w:rPr>
        <w:t>glede</w:t>
      </w:r>
      <w:r w:rsidRPr="009E2E44">
        <w:t xml:space="preserve"> aktualne faze s strani naročnika in </w:t>
      </w:r>
      <w:r w:rsidR="00685F3D">
        <w:t xml:space="preserve">po </w:t>
      </w:r>
      <w:r w:rsidR="00180E32">
        <w:t xml:space="preserve">izročitvi </w:t>
      </w:r>
      <w:r w:rsidR="001E51CD" w:rsidRPr="001E51CD">
        <w:t xml:space="preserve">za </w:t>
      </w:r>
      <w:r w:rsidR="001E51CD">
        <w:t xml:space="preserve">nadaljevanje </w:t>
      </w:r>
      <w:r w:rsidR="001E51CD" w:rsidRPr="001E51CD">
        <w:t>vsak</w:t>
      </w:r>
      <w:r w:rsidR="001E51CD">
        <w:t>e</w:t>
      </w:r>
      <w:r w:rsidR="001E51CD" w:rsidRPr="001E51CD">
        <w:t xml:space="preserve"> od faz ali podfaz </w:t>
      </w:r>
      <w:r w:rsidR="001E51CD" w:rsidRPr="00685F3D">
        <w:rPr>
          <w:rFonts w:eastAsia="Times New Roman" w:cs="Arial"/>
          <w:szCs w:val="18"/>
        </w:rPr>
        <w:t>potrebnih dokumentov, podatkov in dokazil projektantu</w:t>
      </w:r>
      <w:r w:rsidR="001E51CD">
        <w:rPr>
          <w:rFonts w:eastAsia="Times New Roman" w:cs="Arial"/>
          <w:szCs w:val="18"/>
        </w:rPr>
        <w:t xml:space="preserve">, </w:t>
      </w:r>
      <w:r w:rsidR="00624654">
        <w:rPr>
          <w:rFonts w:eastAsia="Times New Roman" w:cs="Arial"/>
          <w:szCs w:val="18"/>
        </w:rPr>
        <w:t xml:space="preserve">kot so </w:t>
      </w:r>
      <w:r w:rsidR="001E51CD">
        <w:rPr>
          <w:rFonts w:eastAsia="Times New Roman" w:cs="Arial"/>
          <w:szCs w:val="18"/>
        </w:rPr>
        <w:t xml:space="preserve">navedeni </w:t>
      </w:r>
      <w:r w:rsidR="001E51CD" w:rsidRPr="001E51CD">
        <w:t xml:space="preserve">v </w:t>
      </w:r>
      <w:r w:rsidR="00ED67B4">
        <w:t xml:space="preserve">Prilogi </w:t>
      </w:r>
      <w:r w:rsidR="00ED67B4" w:rsidRPr="009615E4">
        <w:rPr>
          <w:rStyle w:val="Modra"/>
        </w:rPr>
        <w:t>(št. priloge)</w:t>
      </w:r>
      <w:r w:rsidR="001E51CD">
        <w:t xml:space="preserve">. </w:t>
      </w:r>
      <w:r w:rsidR="001E51CD" w:rsidRPr="001E51CD">
        <w:rPr>
          <w:rStyle w:val="Modra"/>
        </w:rPr>
        <w:t xml:space="preserve"> </w:t>
      </w:r>
    </w:p>
    <w:p w14:paraId="3249FEA3" w14:textId="77777777" w:rsidR="00685F3D" w:rsidRPr="009E2E44" w:rsidRDefault="00685F3D" w:rsidP="000F19DB">
      <w:pPr>
        <w:spacing w:after="0"/>
      </w:pPr>
    </w:p>
    <w:p w14:paraId="082F9C4B" w14:textId="581B96C5" w:rsidR="000F19DB" w:rsidRDefault="000F19DB" w:rsidP="000F19DB">
      <w:r w:rsidRPr="009E2E44">
        <w:t xml:space="preserve">Naročnik se obveže, da bo vsako fazo pisno potrdil oz. delno ali v celoti zavrnil v roku </w:t>
      </w:r>
      <w:r w:rsidRPr="00BC45DA">
        <w:rPr>
          <w:rStyle w:val="Modra"/>
        </w:rPr>
        <w:t>(navesti število)</w:t>
      </w:r>
      <w:r w:rsidRPr="009E2E44">
        <w:t xml:space="preserve"> delovnih dni po oddaji popolne dokumentacije predmetne faze s strani projektanta. V nasprotnem primeru se oddana </w:t>
      </w:r>
      <w:r w:rsidR="001E4753">
        <w:t xml:space="preserve">dokumentacija posamezne </w:t>
      </w:r>
      <w:r w:rsidRPr="009E2E44">
        <w:t>faz</w:t>
      </w:r>
      <w:r w:rsidR="001E4753">
        <w:t>e</w:t>
      </w:r>
      <w:r w:rsidRPr="009E2E44">
        <w:t xml:space="preserve"> šteje za potrjeno. </w:t>
      </w:r>
    </w:p>
    <w:p w14:paraId="664F7597" w14:textId="0F248C86" w:rsidR="000F19DB" w:rsidRPr="009E2E44" w:rsidRDefault="000F19DB" w:rsidP="000F19DB">
      <w:r w:rsidRPr="009E2E44">
        <w:t xml:space="preserve">Če bodo pri pregledu za potrditev dokumentacije ugotovljene morebitne nepravilnosti in pomanjkljivosti izročene dokumentacije, jih bo projektant odpravil na lastne stroške v naknadno določenem roku. </w:t>
      </w:r>
    </w:p>
    <w:p w14:paraId="63CAA524" w14:textId="3044F8E1" w:rsidR="00DE42B3" w:rsidRPr="0077306A" w:rsidRDefault="00DE42B3" w:rsidP="00076613">
      <w:pPr>
        <w:pStyle w:val="Naslov21"/>
      </w:pPr>
      <w:r w:rsidRPr="00076613">
        <w:t xml:space="preserve">7. </w:t>
      </w:r>
      <w:r w:rsidR="0077306A">
        <w:tab/>
      </w:r>
      <w:r w:rsidRPr="00D30FFE">
        <w:t xml:space="preserve">Cena </w:t>
      </w:r>
      <w:r w:rsidR="0077306A" w:rsidRPr="00D30FFE">
        <w:rPr>
          <w:rStyle w:val="Modra"/>
        </w:rPr>
        <w:t>(</w:t>
      </w:r>
      <w:r w:rsidRPr="00D30FFE">
        <w:rPr>
          <w:rStyle w:val="Modra"/>
        </w:rPr>
        <w:t>skupaj z DDV</w:t>
      </w:r>
      <w:r w:rsidR="0077306A" w:rsidRPr="00D30FFE">
        <w:rPr>
          <w:rStyle w:val="Modra"/>
        </w:rPr>
        <w:t>)</w:t>
      </w:r>
      <w:r w:rsidRPr="00D30FFE">
        <w:t>, plačilni pogoji in roki za plačilo</w:t>
      </w:r>
    </w:p>
    <w:p w14:paraId="3BC8044E" w14:textId="1C5BFDC9" w:rsidR="00DE42B3" w:rsidRPr="00FF0689" w:rsidRDefault="00DE42B3" w:rsidP="00076613">
      <w:pPr>
        <w:pStyle w:val="Naslov31"/>
      </w:pPr>
      <w:r w:rsidRPr="002B5CC4">
        <w:t xml:space="preserve">7. 1. </w:t>
      </w:r>
      <w:r w:rsidR="0077306A">
        <w:tab/>
      </w:r>
      <w:r w:rsidRPr="00507D56">
        <w:t>Cena</w:t>
      </w:r>
      <w:r w:rsidRPr="002B5CC4">
        <w:t xml:space="preserve"> </w:t>
      </w:r>
      <w:r w:rsidR="0077306A" w:rsidRPr="0077306A">
        <w:rPr>
          <w:rStyle w:val="Modra"/>
        </w:rPr>
        <w:t>(</w:t>
      </w:r>
      <w:r w:rsidRPr="0077306A">
        <w:rPr>
          <w:rStyle w:val="Modra"/>
        </w:rPr>
        <w:t>skupaj z DDV</w:t>
      </w:r>
      <w:r w:rsidR="0077306A" w:rsidRPr="0077306A">
        <w:rPr>
          <w:rStyle w:val="Modra"/>
        </w:rPr>
        <w:t>)</w:t>
      </w:r>
      <w:r w:rsidRPr="002B5CC4">
        <w:t xml:space="preserve"> </w:t>
      </w:r>
    </w:p>
    <w:p w14:paraId="2CB2AA74" w14:textId="199FF5A7" w:rsidR="00DE42B3" w:rsidRPr="00FF0689" w:rsidRDefault="00DE42B3" w:rsidP="00DE42B3">
      <w:r w:rsidRPr="009E2E44">
        <w:t xml:space="preserve">Projektant </w:t>
      </w:r>
      <w:r w:rsidR="00076613" w:rsidRPr="00076613">
        <w:rPr>
          <w:rStyle w:val="Modra"/>
        </w:rPr>
        <w:t>(</w:t>
      </w:r>
      <w:r w:rsidRPr="00076613">
        <w:rPr>
          <w:rStyle w:val="Modra"/>
        </w:rPr>
        <w:t>je</w:t>
      </w:r>
      <w:r w:rsidR="00076613" w:rsidRPr="00076613">
        <w:rPr>
          <w:rStyle w:val="Modra"/>
        </w:rPr>
        <w:t xml:space="preserve"> </w:t>
      </w:r>
      <w:r w:rsidRPr="00076613">
        <w:rPr>
          <w:rStyle w:val="Modra"/>
        </w:rPr>
        <w:t>/</w:t>
      </w:r>
      <w:r w:rsidR="00076613" w:rsidRPr="00076613">
        <w:rPr>
          <w:rStyle w:val="Modra"/>
        </w:rPr>
        <w:t xml:space="preserve"> </w:t>
      </w:r>
      <w:r w:rsidRPr="00076613">
        <w:rPr>
          <w:rStyle w:val="Modra"/>
        </w:rPr>
        <w:t>ni</w:t>
      </w:r>
      <w:r w:rsidR="00076613" w:rsidRPr="00076613">
        <w:rPr>
          <w:rStyle w:val="Modra"/>
        </w:rPr>
        <w:t>)</w:t>
      </w:r>
      <w:r w:rsidRPr="009E2E44">
        <w:t xml:space="preserve"> identificiran za namene DDV.</w:t>
      </w:r>
    </w:p>
    <w:p w14:paraId="477FDA71" w14:textId="3B1BF39D" w:rsidR="00DE42B3" w:rsidRDefault="00DE42B3" w:rsidP="00DE42B3">
      <w:r w:rsidRPr="009E2E44">
        <w:t>Skupna ponudbena cena za storitve projektanta po tej ponudbi znaša:</w:t>
      </w:r>
    </w:p>
    <w:p w14:paraId="3A5D9033" w14:textId="495E4905" w:rsidR="00F87ED5" w:rsidRPr="00ED67B4" w:rsidRDefault="00F87ED5" w:rsidP="00F87ED5">
      <w:pPr>
        <w:rPr>
          <w:rStyle w:val="Modra"/>
        </w:rPr>
      </w:pPr>
      <w:r w:rsidRPr="00ED67B4">
        <w:rPr>
          <w:rStyle w:val="Modra"/>
        </w:rPr>
        <w:lastRenderedPageBreak/>
        <w:t>(V primeru variantnih ponudb naj ponudba vsebuje skupno ponudbeno ceno za vsako od variant.)</w:t>
      </w:r>
    </w:p>
    <w:tbl>
      <w:tblPr>
        <w:tblStyle w:val="TableGrid"/>
        <w:tblW w:w="808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795"/>
        <w:gridCol w:w="1883"/>
      </w:tblGrid>
      <w:tr w:rsidR="00076613" w:rsidRPr="00076613" w14:paraId="7BF2BE44" w14:textId="77777777" w:rsidTr="000705C7">
        <w:trPr>
          <w:trHeight w:val="340"/>
        </w:trPr>
        <w:tc>
          <w:tcPr>
            <w:tcW w:w="3402" w:type="dxa"/>
            <w:vAlign w:val="center"/>
          </w:tcPr>
          <w:p w14:paraId="42E59671" w14:textId="77777777" w:rsidR="00076613" w:rsidRPr="00076613" w:rsidRDefault="00076613" w:rsidP="00076613">
            <w:pPr>
              <w:pStyle w:val="Tabelebesedilo"/>
            </w:pPr>
            <w:r w:rsidRPr="00076613">
              <w:t xml:space="preserve">Vrednost vseh del iz tabele 1 in 2: </w:t>
            </w:r>
          </w:p>
        </w:tc>
        <w:tc>
          <w:tcPr>
            <w:tcW w:w="2795" w:type="dxa"/>
            <w:tcBorders>
              <w:bottom w:val="single" w:sz="4" w:space="0" w:color="00B0F0"/>
            </w:tcBorders>
            <w:vAlign w:val="center"/>
          </w:tcPr>
          <w:p w14:paraId="7CC9587F" w14:textId="77777777" w:rsidR="00076613" w:rsidRPr="00076613" w:rsidRDefault="00076613" w:rsidP="00076613">
            <w:pPr>
              <w:pStyle w:val="Tabelebesedilo"/>
              <w:jc w:val="right"/>
            </w:pPr>
          </w:p>
        </w:tc>
        <w:tc>
          <w:tcPr>
            <w:tcW w:w="1883" w:type="dxa"/>
            <w:vAlign w:val="center"/>
          </w:tcPr>
          <w:p w14:paraId="5354EC1C" w14:textId="77777777" w:rsidR="00076613" w:rsidRPr="00076613" w:rsidRDefault="00076613" w:rsidP="00076613">
            <w:pPr>
              <w:pStyle w:val="Tabelebesedilo"/>
            </w:pPr>
            <w:r w:rsidRPr="00076613">
              <w:t>EUR brez DDV</w:t>
            </w:r>
          </w:p>
        </w:tc>
      </w:tr>
      <w:tr w:rsidR="00076613" w:rsidRPr="00076613" w14:paraId="6C35702D" w14:textId="77777777" w:rsidTr="000705C7">
        <w:trPr>
          <w:trHeight w:val="340"/>
        </w:trPr>
        <w:tc>
          <w:tcPr>
            <w:tcW w:w="3402" w:type="dxa"/>
            <w:vAlign w:val="center"/>
          </w:tcPr>
          <w:p w14:paraId="2A7A3D93" w14:textId="77777777" w:rsidR="00076613" w:rsidRPr="00076613" w:rsidRDefault="00076613" w:rsidP="00076613">
            <w:pPr>
              <w:pStyle w:val="Tabelebesedilo"/>
            </w:pPr>
            <w:r w:rsidRPr="00076613">
              <w:t>22 % DDV:</w:t>
            </w:r>
          </w:p>
        </w:tc>
        <w:tc>
          <w:tcPr>
            <w:tcW w:w="2795" w:type="dxa"/>
            <w:tcBorders>
              <w:top w:val="single" w:sz="4" w:space="0" w:color="00B0F0"/>
              <w:bottom w:val="single" w:sz="4" w:space="0" w:color="00B0F0"/>
            </w:tcBorders>
            <w:vAlign w:val="center"/>
          </w:tcPr>
          <w:p w14:paraId="2E990872" w14:textId="22795994" w:rsidR="00076613" w:rsidRPr="00076613" w:rsidRDefault="00076613" w:rsidP="00076613">
            <w:pPr>
              <w:pStyle w:val="Tabelebesedilo"/>
              <w:jc w:val="right"/>
            </w:pPr>
          </w:p>
        </w:tc>
        <w:tc>
          <w:tcPr>
            <w:tcW w:w="1883" w:type="dxa"/>
            <w:vAlign w:val="center"/>
          </w:tcPr>
          <w:p w14:paraId="3FE5C14D" w14:textId="77777777" w:rsidR="00076613" w:rsidRPr="00076613" w:rsidRDefault="00076613" w:rsidP="00076613">
            <w:pPr>
              <w:pStyle w:val="Tabelebesedilo"/>
            </w:pPr>
            <w:r w:rsidRPr="00076613">
              <w:t>EUR</w:t>
            </w:r>
          </w:p>
        </w:tc>
      </w:tr>
      <w:tr w:rsidR="00076613" w:rsidRPr="00076613" w14:paraId="415B6498" w14:textId="77777777" w:rsidTr="000705C7">
        <w:trPr>
          <w:trHeight w:val="340"/>
        </w:trPr>
        <w:tc>
          <w:tcPr>
            <w:tcW w:w="3402" w:type="dxa"/>
            <w:vAlign w:val="center"/>
          </w:tcPr>
          <w:p w14:paraId="591D59F2" w14:textId="77777777" w:rsidR="00076613" w:rsidRPr="00076613" w:rsidRDefault="00076613" w:rsidP="00076613">
            <w:pPr>
              <w:pStyle w:val="Tabelebesedilo"/>
            </w:pPr>
            <w:r w:rsidRPr="00076613">
              <w:t>Skupaj:</w:t>
            </w:r>
          </w:p>
        </w:tc>
        <w:tc>
          <w:tcPr>
            <w:tcW w:w="2795" w:type="dxa"/>
            <w:tcBorders>
              <w:top w:val="single" w:sz="4" w:space="0" w:color="00B0F0"/>
              <w:bottom w:val="single" w:sz="4" w:space="0" w:color="00B0F0"/>
            </w:tcBorders>
            <w:vAlign w:val="center"/>
          </w:tcPr>
          <w:p w14:paraId="56106C75" w14:textId="77777777" w:rsidR="00076613" w:rsidRPr="00076613" w:rsidRDefault="00076613" w:rsidP="00076613">
            <w:pPr>
              <w:pStyle w:val="Tabelebesedilo"/>
              <w:jc w:val="right"/>
            </w:pPr>
          </w:p>
        </w:tc>
        <w:tc>
          <w:tcPr>
            <w:tcW w:w="1883" w:type="dxa"/>
            <w:vAlign w:val="center"/>
          </w:tcPr>
          <w:p w14:paraId="4F1DB2A6" w14:textId="76C5D198" w:rsidR="00076613" w:rsidRPr="00076613" w:rsidRDefault="00076613" w:rsidP="00076613">
            <w:pPr>
              <w:pStyle w:val="Tabelebesedilo"/>
            </w:pPr>
            <w:r w:rsidRPr="00076613">
              <w:t>EUR z DDV</w:t>
            </w:r>
          </w:p>
        </w:tc>
      </w:tr>
      <w:tr w:rsidR="00076613" w:rsidRPr="00076613" w14:paraId="030E5A7C" w14:textId="77777777" w:rsidTr="000705C7">
        <w:trPr>
          <w:trHeight w:val="340"/>
        </w:trPr>
        <w:tc>
          <w:tcPr>
            <w:tcW w:w="3402" w:type="dxa"/>
            <w:vAlign w:val="center"/>
          </w:tcPr>
          <w:p w14:paraId="250E68B3" w14:textId="77777777" w:rsidR="00076613" w:rsidRPr="00076613" w:rsidRDefault="00076613" w:rsidP="00076613">
            <w:pPr>
              <w:pStyle w:val="Tabelebesedilo"/>
            </w:pPr>
            <w:r w:rsidRPr="00076613">
              <w:t xml:space="preserve">(z besedo: </w:t>
            </w:r>
          </w:p>
        </w:tc>
        <w:tc>
          <w:tcPr>
            <w:tcW w:w="2795" w:type="dxa"/>
            <w:tcBorders>
              <w:top w:val="single" w:sz="4" w:space="0" w:color="00B0F0"/>
              <w:bottom w:val="single" w:sz="4" w:space="0" w:color="00B0F0"/>
            </w:tcBorders>
            <w:vAlign w:val="center"/>
          </w:tcPr>
          <w:p w14:paraId="34D360C9" w14:textId="3AD3600D" w:rsidR="00076613" w:rsidRPr="00076613" w:rsidRDefault="00076613" w:rsidP="00076613">
            <w:pPr>
              <w:pStyle w:val="Tabelebesedilo"/>
              <w:jc w:val="right"/>
            </w:pPr>
          </w:p>
        </w:tc>
        <w:tc>
          <w:tcPr>
            <w:tcW w:w="1883" w:type="dxa"/>
            <w:vAlign w:val="center"/>
          </w:tcPr>
          <w:p w14:paraId="2C34DCFB" w14:textId="24848F2A" w:rsidR="00076613" w:rsidRPr="00076613" w:rsidRDefault="00076613" w:rsidP="00076613">
            <w:pPr>
              <w:pStyle w:val="Tabelebesedilo"/>
            </w:pPr>
            <w:r w:rsidRPr="00076613">
              <w:t>eurov in</w:t>
            </w:r>
            <w:r>
              <w:t xml:space="preserve"> </w:t>
            </w:r>
            <w:r w:rsidRPr="00076613">
              <w:t>00/100)</w:t>
            </w:r>
          </w:p>
        </w:tc>
      </w:tr>
    </w:tbl>
    <w:p w14:paraId="01537850" w14:textId="77777777" w:rsidR="00E22753" w:rsidRDefault="00E22753" w:rsidP="00DE42B3"/>
    <w:p w14:paraId="0CD85354" w14:textId="56687B6A" w:rsidR="00DE42B3" w:rsidRDefault="00DE42B3" w:rsidP="00DE42B3">
      <w:r w:rsidRPr="009E2E44">
        <w:t>Razrez skupne ponudbene cene</w:t>
      </w:r>
      <w:r w:rsidRPr="002B5CC4">
        <w:t xml:space="preserve"> po posameznih fazah ali podfazah </w:t>
      </w:r>
      <w:r w:rsidRPr="009E2E44">
        <w:t>je razviden iz Tabele 1 in Tabele 2</w:t>
      </w:r>
      <w:r w:rsidR="00491433">
        <w:t xml:space="preserve"> v </w:t>
      </w:r>
      <w:r w:rsidR="00F87ED5" w:rsidRPr="00B860FD">
        <w:rPr>
          <w:rStyle w:val="Modra"/>
        </w:rPr>
        <w:t>P</w:t>
      </w:r>
      <w:r w:rsidR="00491433" w:rsidRPr="00B860FD">
        <w:rPr>
          <w:rStyle w:val="Modra"/>
        </w:rPr>
        <w:t>rilogi X</w:t>
      </w:r>
      <w:r w:rsidRPr="009E2E44">
        <w:t xml:space="preserve">. </w:t>
      </w:r>
    </w:p>
    <w:p w14:paraId="77BFF487" w14:textId="0BDC6384" w:rsidR="00925614" w:rsidRPr="00ED67B4" w:rsidRDefault="00925614" w:rsidP="00925614">
      <w:pPr>
        <w:spacing w:after="0"/>
        <w:rPr>
          <w:rStyle w:val="Modra"/>
        </w:rPr>
      </w:pPr>
      <w:r w:rsidRPr="00ED67B4">
        <w:rPr>
          <w:rStyle w:val="Modra"/>
        </w:rPr>
        <w:t xml:space="preserve">Opcija: </w:t>
      </w:r>
    </w:p>
    <w:p w14:paraId="1AA2CD63" w14:textId="4B0EA4FD" w:rsidR="003B7598" w:rsidRDefault="0091401F" w:rsidP="00925614">
      <w:pPr>
        <w:spacing w:after="0"/>
        <w:rPr>
          <w:rStyle w:val="Modra"/>
        </w:rPr>
      </w:pPr>
      <w:r w:rsidRPr="00925614">
        <w:rPr>
          <w:rStyle w:val="Modra"/>
        </w:rPr>
        <w:t>V primeru, da pride po sklenitvi pogodbe do zvišanja ravni cen za več kot 2 %, se c</w:t>
      </w:r>
      <w:r w:rsidR="00D07D4A" w:rsidRPr="00925614">
        <w:rPr>
          <w:rStyle w:val="Modra"/>
        </w:rPr>
        <w:t xml:space="preserve">ene </w:t>
      </w:r>
      <w:proofErr w:type="spellStart"/>
      <w:r w:rsidR="008F02AB" w:rsidRPr="00925614">
        <w:rPr>
          <w:rStyle w:val="Modra"/>
        </w:rPr>
        <w:t>nezaračunanih</w:t>
      </w:r>
      <w:proofErr w:type="spellEnd"/>
      <w:r w:rsidR="008F02AB" w:rsidRPr="00925614">
        <w:rPr>
          <w:rStyle w:val="Modra"/>
        </w:rPr>
        <w:t xml:space="preserve"> storitev </w:t>
      </w:r>
      <w:r w:rsidR="003A7BEC" w:rsidRPr="00925614">
        <w:rPr>
          <w:rStyle w:val="Modra"/>
        </w:rPr>
        <w:t xml:space="preserve">zvišajo </w:t>
      </w:r>
      <w:r w:rsidR="007E3AA3" w:rsidRPr="00925614">
        <w:rPr>
          <w:rStyle w:val="Modra"/>
        </w:rPr>
        <w:t xml:space="preserve">(valorizirajo) </w:t>
      </w:r>
      <w:r w:rsidR="00FA0175" w:rsidRPr="00925614">
        <w:rPr>
          <w:rStyle w:val="Modra"/>
        </w:rPr>
        <w:t xml:space="preserve">v višini </w:t>
      </w:r>
      <w:r w:rsidR="007F29C6" w:rsidRPr="00925614">
        <w:rPr>
          <w:rStyle w:val="Modra"/>
        </w:rPr>
        <w:t>stopnj</w:t>
      </w:r>
      <w:r w:rsidR="00FA0175" w:rsidRPr="00925614">
        <w:rPr>
          <w:rStyle w:val="Modra"/>
        </w:rPr>
        <w:t>e</w:t>
      </w:r>
      <w:r w:rsidR="007F29C6" w:rsidRPr="00925614">
        <w:rPr>
          <w:rStyle w:val="Modra"/>
        </w:rPr>
        <w:t xml:space="preserve"> inflacije po podatkih SURS</w:t>
      </w:r>
      <w:r w:rsidRPr="00925614">
        <w:rPr>
          <w:rStyle w:val="Modra"/>
        </w:rPr>
        <w:t>, in se v tem obsegu zviša tudi skupna cena</w:t>
      </w:r>
      <w:r w:rsidR="007F29C6" w:rsidRPr="00925614">
        <w:rPr>
          <w:rStyle w:val="Modra"/>
        </w:rPr>
        <w:t xml:space="preserve">. </w:t>
      </w:r>
      <w:r w:rsidR="007E3AA3" w:rsidRPr="00925614">
        <w:rPr>
          <w:rStyle w:val="Modra"/>
        </w:rPr>
        <w:t>V</w:t>
      </w:r>
      <w:r w:rsidR="00BB6F87" w:rsidRPr="00925614">
        <w:rPr>
          <w:rStyle w:val="Modra"/>
        </w:rPr>
        <w:t xml:space="preserve"> primeru </w:t>
      </w:r>
      <w:r w:rsidR="007D23DE" w:rsidRPr="00925614">
        <w:rPr>
          <w:rStyle w:val="Modra"/>
        </w:rPr>
        <w:t xml:space="preserve">takšnega </w:t>
      </w:r>
      <w:r w:rsidR="00FA0175" w:rsidRPr="00925614">
        <w:rPr>
          <w:rStyle w:val="Modra"/>
        </w:rPr>
        <w:t xml:space="preserve">zvišanja ravni cen </w:t>
      </w:r>
      <w:r w:rsidR="007E3AA3" w:rsidRPr="00925614">
        <w:rPr>
          <w:rStyle w:val="Modra"/>
        </w:rPr>
        <w:t xml:space="preserve">se </w:t>
      </w:r>
      <w:r w:rsidR="001E1E50" w:rsidRPr="00925614">
        <w:rPr>
          <w:rStyle w:val="Modra"/>
        </w:rPr>
        <w:t xml:space="preserve">za stopnjo inflacije po podatkih SURS </w:t>
      </w:r>
      <w:r w:rsidR="007B39BD" w:rsidRPr="00925614">
        <w:rPr>
          <w:rStyle w:val="Modra"/>
        </w:rPr>
        <w:t xml:space="preserve">zaračuna </w:t>
      </w:r>
      <w:r w:rsidR="007E3AA3" w:rsidRPr="00925614">
        <w:rPr>
          <w:rStyle w:val="Modra"/>
        </w:rPr>
        <w:t>viš</w:t>
      </w:r>
      <w:r w:rsidR="007B39BD" w:rsidRPr="00925614">
        <w:rPr>
          <w:rStyle w:val="Modra"/>
        </w:rPr>
        <w:t>j</w:t>
      </w:r>
      <w:r w:rsidR="007E3AA3" w:rsidRPr="00925614">
        <w:rPr>
          <w:rStyle w:val="Modra"/>
        </w:rPr>
        <w:t>a cena</w:t>
      </w:r>
      <w:r w:rsidR="007D23DE" w:rsidRPr="00925614">
        <w:rPr>
          <w:rStyle w:val="Modra"/>
        </w:rPr>
        <w:t xml:space="preserve"> </w:t>
      </w:r>
      <w:r w:rsidR="001E1E50" w:rsidRPr="00925614">
        <w:rPr>
          <w:rStyle w:val="Modra"/>
        </w:rPr>
        <w:t xml:space="preserve">le </w:t>
      </w:r>
      <w:r w:rsidR="009A6D9D" w:rsidRPr="00925614">
        <w:rPr>
          <w:rStyle w:val="Modra"/>
        </w:rPr>
        <w:t xml:space="preserve">za </w:t>
      </w:r>
      <w:r w:rsidR="002E4DBF" w:rsidRPr="00925614">
        <w:rPr>
          <w:rStyle w:val="Modra"/>
        </w:rPr>
        <w:t xml:space="preserve">tiste </w:t>
      </w:r>
      <w:r w:rsidR="009A6D9D" w:rsidRPr="00925614">
        <w:rPr>
          <w:rStyle w:val="Modra"/>
        </w:rPr>
        <w:t>storitve iz Tabele 1 in Tabele 2 v Prilogi X</w:t>
      </w:r>
      <w:r w:rsidR="002E4DBF" w:rsidRPr="00925614">
        <w:rPr>
          <w:rStyle w:val="Modra"/>
        </w:rPr>
        <w:t xml:space="preserve">, za katere </w:t>
      </w:r>
      <w:r w:rsidR="005C6B53" w:rsidRPr="00925614">
        <w:rPr>
          <w:rStyle w:val="Modra"/>
        </w:rPr>
        <w:t xml:space="preserve">projektant ni v zamudi in glede katerih </w:t>
      </w:r>
      <w:r w:rsidR="002E4DBF" w:rsidRPr="00925614">
        <w:rPr>
          <w:rStyle w:val="Modra"/>
        </w:rPr>
        <w:t>še ni nastopil pogoj za izstavitev računa</w:t>
      </w:r>
      <w:r w:rsidR="001E1E50" w:rsidRPr="00925614">
        <w:rPr>
          <w:rStyle w:val="Modra"/>
        </w:rPr>
        <w:t xml:space="preserve">. Valorizacija cen </w:t>
      </w:r>
      <w:r w:rsidR="007D23DE" w:rsidRPr="00925614">
        <w:rPr>
          <w:rStyle w:val="Modra"/>
        </w:rPr>
        <w:t xml:space="preserve">se </w:t>
      </w:r>
      <w:r w:rsidR="001E1E50" w:rsidRPr="00925614">
        <w:rPr>
          <w:rStyle w:val="Modra"/>
        </w:rPr>
        <w:t xml:space="preserve">v primeru zvišanja ravni cen za več kot 2 % </w:t>
      </w:r>
      <w:r w:rsidR="007F29C6" w:rsidRPr="00925614">
        <w:rPr>
          <w:rStyle w:val="Modra"/>
        </w:rPr>
        <w:t xml:space="preserve">prvič izvede </w:t>
      </w:r>
      <w:r w:rsidR="00020F14" w:rsidRPr="00925614">
        <w:rPr>
          <w:rStyle w:val="Modra"/>
        </w:rPr>
        <w:t>1.</w:t>
      </w:r>
      <w:r w:rsidR="00DE494C" w:rsidRPr="00925614">
        <w:rPr>
          <w:rStyle w:val="Modra"/>
        </w:rPr>
        <w:t xml:space="preserve"> januarja </w:t>
      </w:r>
      <w:r w:rsidR="007F29C6" w:rsidRPr="00925614">
        <w:rPr>
          <w:rStyle w:val="Modra"/>
        </w:rPr>
        <w:t xml:space="preserve">po </w:t>
      </w:r>
      <w:r w:rsidR="00020F14" w:rsidRPr="00925614">
        <w:rPr>
          <w:rStyle w:val="Modra"/>
        </w:rPr>
        <w:t xml:space="preserve">izteku </w:t>
      </w:r>
      <w:r w:rsidR="007F29C6" w:rsidRPr="00925614">
        <w:rPr>
          <w:rStyle w:val="Modra"/>
        </w:rPr>
        <w:t>leta</w:t>
      </w:r>
      <w:r w:rsidR="00020F14" w:rsidRPr="00925614">
        <w:rPr>
          <w:rStyle w:val="Modra"/>
        </w:rPr>
        <w:t xml:space="preserve">, v katerem je bila sklenjena pogodba, od tedaj dalje pa </w:t>
      </w:r>
      <w:r w:rsidR="003A7BEC" w:rsidRPr="00925614">
        <w:rPr>
          <w:rStyle w:val="Modra"/>
        </w:rPr>
        <w:t xml:space="preserve">vsakega </w:t>
      </w:r>
      <w:r w:rsidR="00020F14" w:rsidRPr="00925614">
        <w:rPr>
          <w:rStyle w:val="Modra"/>
        </w:rPr>
        <w:t>1.</w:t>
      </w:r>
      <w:r w:rsidR="00DE494C" w:rsidRPr="00925614">
        <w:rPr>
          <w:rStyle w:val="Modra"/>
        </w:rPr>
        <w:t xml:space="preserve"> januarja</w:t>
      </w:r>
      <w:r w:rsidR="00440D65" w:rsidRPr="00925614">
        <w:rPr>
          <w:rStyle w:val="Modra"/>
        </w:rPr>
        <w:t xml:space="preserve"> v vsakem koledarskem letu</w:t>
      </w:r>
      <w:r w:rsidR="00DE494C" w:rsidRPr="00925614">
        <w:rPr>
          <w:rStyle w:val="Modra"/>
        </w:rPr>
        <w:t>, dokler traja pogodba</w:t>
      </w:r>
      <w:r w:rsidR="007D23DE" w:rsidRPr="00925614">
        <w:rPr>
          <w:rStyle w:val="Modra"/>
        </w:rPr>
        <w:t>.</w:t>
      </w:r>
    </w:p>
    <w:p w14:paraId="688FFDE8" w14:textId="77777777" w:rsidR="00A71A28" w:rsidRDefault="00A71A28" w:rsidP="00925614">
      <w:pPr>
        <w:spacing w:after="0"/>
        <w:rPr>
          <w:rStyle w:val="Modra"/>
        </w:rPr>
      </w:pPr>
    </w:p>
    <w:p w14:paraId="0E4DDAE8" w14:textId="6FE5BA2A" w:rsidR="00925614" w:rsidRDefault="00A71A28" w:rsidP="00925614">
      <w:pPr>
        <w:spacing w:after="0"/>
        <w:rPr>
          <w:rStyle w:val="Modra"/>
        </w:rPr>
      </w:pPr>
      <w:r>
        <w:rPr>
          <w:rStyle w:val="Modra"/>
        </w:rPr>
        <w:t>Opcija:</w:t>
      </w:r>
    </w:p>
    <w:p w14:paraId="6ACEC3A9" w14:textId="2C0D2376" w:rsidR="00DE42B3" w:rsidRPr="00A71A28" w:rsidRDefault="00DE42B3" w:rsidP="00DE42B3">
      <w:pPr>
        <w:rPr>
          <w:rStyle w:val="Modra"/>
        </w:rPr>
      </w:pPr>
      <w:r w:rsidRPr="00A71A28">
        <w:rPr>
          <w:rStyle w:val="Modra"/>
        </w:rPr>
        <w:t xml:space="preserve">Ponudbena cena za osnovne storitve je izračunana s programskim pripomočkom za izračunavanje priporočenih vrednosti projektantskih storitev Arhigram in upoštevaje ST ZAPS 02, ki veljata na dan sestave te ponudbe, za naslednje vstopne podatke: </w:t>
      </w:r>
    </w:p>
    <w:p w14:paraId="19351F49" w14:textId="1BAEDC8B" w:rsidR="00DE42B3" w:rsidRPr="00A71A28" w:rsidRDefault="00DE42B3" w:rsidP="00076613">
      <w:pPr>
        <w:pStyle w:val="ListParagraph"/>
        <w:rPr>
          <w:rStyle w:val="Modra"/>
        </w:rPr>
      </w:pPr>
      <w:r w:rsidRPr="00A71A28">
        <w:rPr>
          <w:rStyle w:val="Modra"/>
        </w:rPr>
        <w:t xml:space="preserve">vrsta objekta: (npr. </w:t>
      </w:r>
      <w:r w:rsidR="00076613" w:rsidRPr="00A71A28">
        <w:rPr>
          <w:rStyle w:val="Modra"/>
        </w:rPr>
        <w:t xml:space="preserve">enostanovanjska </w:t>
      </w:r>
      <w:r w:rsidRPr="00A71A28">
        <w:rPr>
          <w:rStyle w:val="Modra"/>
        </w:rPr>
        <w:t>hiša)</w:t>
      </w:r>
    </w:p>
    <w:p w14:paraId="25FDF4C9" w14:textId="1C84DDAC" w:rsidR="00DE42B3" w:rsidRPr="00A71A28" w:rsidRDefault="00DE42B3" w:rsidP="00076613">
      <w:pPr>
        <w:pStyle w:val="ListParagraph"/>
        <w:rPr>
          <w:rStyle w:val="Modra"/>
        </w:rPr>
      </w:pPr>
      <w:r w:rsidRPr="00A71A28">
        <w:rPr>
          <w:rStyle w:val="Modra"/>
        </w:rPr>
        <w:t xml:space="preserve">bruto površina objekta: </w:t>
      </w:r>
      <w:r w:rsidR="00076613" w:rsidRPr="00A71A28">
        <w:rPr>
          <w:rStyle w:val="Modra"/>
        </w:rPr>
        <w:t>(</w:t>
      </w:r>
      <w:r w:rsidR="0077306A" w:rsidRPr="00A71A28">
        <w:rPr>
          <w:rStyle w:val="Modra"/>
        </w:rPr>
        <w:t>navesti BTP</w:t>
      </w:r>
      <w:r w:rsidR="00076613" w:rsidRPr="00A71A28">
        <w:rPr>
          <w:rStyle w:val="Modra"/>
        </w:rPr>
        <w:t xml:space="preserve">) </w:t>
      </w:r>
      <w:r w:rsidRPr="00A71A28">
        <w:rPr>
          <w:rStyle w:val="Modra"/>
        </w:rPr>
        <w:t>m2</w:t>
      </w:r>
    </w:p>
    <w:p w14:paraId="339649F9" w14:textId="10876B37" w:rsidR="00DE42B3" w:rsidRPr="00A71A28" w:rsidRDefault="000616B7" w:rsidP="00076613">
      <w:pPr>
        <w:pStyle w:val="ListParagraph"/>
        <w:rPr>
          <w:rStyle w:val="Modra"/>
        </w:rPr>
      </w:pPr>
      <w:r w:rsidRPr="00A71A28">
        <w:rPr>
          <w:rStyle w:val="Modra"/>
        </w:rPr>
        <w:t>s</w:t>
      </w:r>
      <w:r w:rsidR="00DE42B3" w:rsidRPr="00A71A28">
        <w:rPr>
          <w:rStyle w:val="Modra"/>
        </w:rPr>
        <w:t>topnja težavnosti</w:t>
      </w:r>
      <w:r w:rsidRPr="00A71A28">
        <w:rPr>
          <w:rStyle w:val="Modra"/>
        </w:rPr>
        <w:t>:</w:t>
      </w:r>
      <w:r w:rsidR="00DE42B3" w:rsidRPr="00A71A28">
        <w:rPr>
          <w:rStyle w:val="Modra"/>
        </w:rPr>
        <w:t xml:space="preserve"> (cenovni razredi glede na zahteve za projektiranje za vsak načrt posebej</w:t>
      </w:r>
      <w:r w:rsidRPr="00A71A28">
        <w:rPr>
          <w:rStyle w:val="Modra"/>
        </w:rPr>
        <w:t xml:space="preserve">, </w:t>
      </w:r>
      <w:r w:rsidR="00DE42B3" w:rsidRPr="00A71A28">
        <w:rPr>
          <w:rStyle w:val="Modra"/>
        </w:rPr>
        <w:t>npr.</w:t>
      </w:r>
      <w:r w:rsidRPr="00A71A28">
        <w:rPr>
          <w:rStyle w:val="Modra"/>
        </w:rPr>
        <w:t xml:space="preserve"> arhitektura -</w:t>
      </w:r>
      <w:r w:rsidR="00DE42B3" w:rsidRPr="00A71A28">
        <w:rPr>
          <w:rStyle w:val="Modra"/>
        </w:rPr>
        <w:t xml:space="preserve"> cenovni razred III – povprečne zahteve za projektiranje)</w:t>
      </w:r>
    </w:p>
    <w:p w14:paraId="27A09BE4" w14:textId="53191314" w:rsidR="00DE42B3" w:rsidRPr="00A71A28" w:rsidRDefault="00DE42B3" w:rsidP="00076613">
      <w:pPr>
        <w:pStyle w:val="ListParagraph"/>
        <w:rPr>
          <w:rStyle w:val="Modra"/>
        </w:rPr>
      </w:pPr>
      <w:r w:rsidRPr="00A71A28">
        <w:rPr>
          <w:rStyle w:val="Modra"/>
        </w:rPr>
        <w:t>korekcijski faktor</w:t>
      </w:r>
      <w:r w:rsidR="000616B7" w:rsidRPr="00A71A28">
        <w:rPr>
          <w:rStyle w:val="Modra"/>
        </w:rPr>
        <w:t>: (</w:t>
      </w:r>
      <w:r w:rsidRPr="00A71A28">
        <w:rPr>
          <w:rStyle w:val="Modra"/>
        </w:rPr>
        <w:t>prenova, vključevanje izdelovalcev drugih načrtov v pogodbo</w:t>
      </w:r>
      <w:r w:rsidR="000616B7" w:rsidRPr="00A71A28">
        <w:rPr>
          <w:rStyle w:val="Modra"/>
        </w:rPr>
        <w:t>, npr. prenova +30 %</w:t>
      </w:r>
      <w:r w:rsidRPr="00A71A28">
        <w:rPr>
          <w:rStyle w:val="Modra"/>
        </w:rPr>
        <w:t>)</w:t>
      </w:r>
    </w:p>
    <w:p w14:paraId="48E029DD" w14:textId="2ED00E4A" w:rsidR="00DE42B3" w:rsidRPr="00A71A28" w:rsidRDefault="00DE42B3" w:rsidP="00076613">
      <w:pPr>
        <w:pStyle w:val="ListParagraph"/>
        <w:rPr>
          <w:rStyle w:val="Modra"/>
        </w:rPr>
      </w:pPr>
      <w:r w:rsidRPr="00A71A28">
        <w:rPr>
          <w:rStyle w:val="Modra"/>
        </w:rPr>
        <w:t>morebitni drugi pribitki</w:t>
      </w:r>
      <w:r w:rsidR="000616B7" w:rsidRPr="00A71A28">
        <w:rPr>
          <w:rStyle w:val="Modra"/>
        </w:rPr>
        <w:t>:</w:t>
      </w:r>
      <w:r w:rsidRPr="00A71A28">
        <w:rPr>
          <w:rStyle w:val="Modra"/>
        </w:rPr>
        <w:t xml:space="preserve"> </w:t>
      </w:r>
      <w:r w:rsidR="000616B7" w:rsidRPr="00A71A28">
        <w:rPr>
          <w:rStyle w:val="Modra"/>
        </w:rPr>
        <w:t>(</w:t>
      </w:r>
      <w:r w:rsidRPr="00A71A28">
        <w:rPr>
          <w:rStyle w:val="Modra"/>
        </w:rPr>
        <w:t>krajši rok izdelave, dodatna finančna zavarovanja ipd.).</w:t>
      </w:r>
    </w:p>
    <w:p w14:paraId="1BD11B2D" w14:textId="77777777" w:rsidR="00DE42B3" w:rsidRPr="009E2E44" w:rsidRDefault="00DE42B3" w:rsidP="00DE42B3">
      <w:r w:rsidRPr="009E2E44">
        <w:t xml:space="preserve">Cena vključuje stroške projektanta za opravo storitev oz. del v obsegu po tej ponudbi ter za izdelavo pogodbene dokumentacije v obliki, ki jo določajo veljavni predpisi s področja graditve objektov in urejanja prostora ter standardi in pravila stroke. </w:t>
      </w:r>
    </w:p>
    <w:p w14:paraId="356F7EAA" w14:textId="77777777" w:rsidR="00DE42B3" w:rsidRPr="009E2E44" w:rsidRDefault="00DE42B3" w:rsidP="00DE42B3">
      <w:r w:rsidRPr="009E2E44">
        <w:t>Cena ne vključuje:</w:t>
      </w:r>
    </w:p>
    <w:p w14:paraId="115B0F8F" w14:textId="6BD88E8F" w:rsidR="00DE42B3" w:rsidRPr="009E2E44" w:rsidRDefault="00DE42B3" w:rsidP="000616B7">
      <w:pPr>
        <w:pStyle w:val="ListParagraph"/>
      </w:pPr>
      <w:r w:rsidRPr="009E2E44">
        <w:t xml:space="preserve">spremljanja gradnje, ki preseže skupno maksimalno število ur v obsegu </w:t>
      </w:r>
      <w:r w:rsidR="000616B7" w:rsidRPr="000616B7">
        <w:rPr>
          <w:rStyle w:val="Modra"/>
        </w:rPr>
        <w:t>(navesti število)</w:t>
      </w:r>
      <w:r w:rsidR="000616B7">
        <w:rPr>
          <w:szCs w:val="18"/>
        </w:rPr>
        <w:t xml:space="preserve"> </w:t>
      </w:r>
      <w:r w:rsidR="000616B7">
        <w:t>ur</w:t>
      </w:r>
      <w:r w:rsidRPr="009E2E44">
        <w:t xml:space="preserve">. Dodatne ure spremljanja gradnje in eventualna druga projektantska dela se obračunajo po urni postavki </w:t>
      </w:r>
      <w:r w:rsidRPr="000616B7">
        <w:rPr>
          <w:rStyle w:val="Modra"/>
        </w:rPr>
        <w:t>(</w:t>
      </w:r>
      <w:r w:rsidR="000705C7">
        <w:rPr>
          <w:rStyle w:val="Modra"/>
        </w:rPr>
        <w:t>navesti vrednost</w:t>
      </w:r>
      <w:r w:rsidRPr="000616B7">
        <w:rPr>
          <w:rStyle w:val="Modra"/>
        </w:rPr>
        <w:t>)</w:t>
      </w:r>
      <w:r w:rsidRPr="009E2E44">
        <w:t xml:space="preserve"> EUR /uro in dodatno z eventualnimi potnimi stroški v višini </w:t>
      </w:r>
      <w:r w:rsidRPr="000616B7">
        <w:rPr>
          <w:rStyle w:val="Modra"/>
        </w:rPr>
        <w:t>(0,43)</w:t>
      </w:r>
      <w:r w:rsidRPr="009E2E44">
        <w:t xml:space="preserve"> EUR/km, vse povečano za DDV,</w:t>
      </w:r>
    </w:p>
    <w:p w14:paraId="6D70A595" w14:textId="4665EBAD" w:rsidR="00DE42B3" w:rsidRPr="009E2E44" w:rsidRDefault="00DE42B3" w:rsidP="000616B7">
      <w:pPr>
        <w:pStyle w:val="ListParagraph"/>
      </w:pPr>
      <w:r w:rsidRPr="009E2E44">
        <w:t xml:space="preserve">stroškov izdelave dodatnih sprememb in dopolnitev projektne dokumentacije, ki so nastale med delom </w:t>
      </w:r>
      <w:r w:rsidR="00382985">
        <w:t xml:space="preserve">ali </w:t>
      </w:r>
      <w:r w:rsidRPr="009E2E44">
        <w:t>na podlagi potrjen</w:t>
      </w:r>
      <w:r w:rsidR="00B32FA2">
        <w:t xml:space="preserve">ih sprememb </w:t>
      </w:r>
      <w:r w:rsidRPr="009E2E44">
        <w:t>projektne naloge na zahtevo naročnika,</w:t>
      </w:r>
    </w:p>
    <w:p w14:paraId="158D2DA8" w14:textId="77777777" w:rsidR="00DE42B3" w:rsidRPr="009E2E44" w:rsidRDefault="00DE42B3" w:rsidP="000616B7">
      <w:pPr>
        <w:pStyle w:val="ListParagraph"/>
      </w:pPr>
      <w:r w:rsidRPr="009E2E44">
        <w:lastRenderedPageBreak/>
        <w:t>stroškov dodatnih del in dopolnitev načrtov, ki med izdelavo dokumentacije projektantu niso mogli biti znani in jih ni bilo mogoče predvideti,</w:t>
      </w:r>
    </w:p>
    <w:p w14:paraId="641D487E" w14:textId="77777777" w:rsidR="00DE42B3" w:rsidRPr="009E2E44" w:rsidRDefault="00DE42B3" w:rsidP="000616B7">
      <w:pPr>
        <w:pStyle w:val="ListParagraph"/>
      </w:pPr>
      <w:r w:rsidRPr="009E2E44">
        <w:t xml:space="preserve">stroškov projektnih pogojev in mnenj mnenjedajalcev, </w:t>
      </w:r>
    </w:p>
    <w:p w14:paraId="5272E808" w14:textId="77777777" w:rsidR="00DE42B3" w:rsidRPr="009E2E44" w:rsidRDefault="00DE42B3" w:rsidP="000616B7">
      <w:pPr>
        <w:pStyle w:val="ListParagraph"/>
      </w:pPr>
      <w:r w:rsidRPr="009E2E44">
        <w:t xml:space="preserve">izdelave načrtov javnih komunalnih in energetskih vodov za razdaljo večjo od 20 m, merjeno od meje zemljišč za gradnjo, po pogojih mnenjedajalcev, </w:t>
      </w:r>
    </w:p>
    <w:p w14:paraId="1D3C6814" w14:textId="42F5B20D" w:rsidR="00DE42B3" w:rsidRPr="009E2E44" w:rsidRDefault="00DE42B3" w:rsidP="000616B7">
      <w:pPr>
        <w:pStyle w:val="ListParagraph"/>
      </w:pPr>
      <w:r w:rsidRPr="009E2E44">
        <w:t>stroškov plačil za dodatna dela in ekspertize, ki</w:t>
      </w:r>
      <w:r w:rsidR="00104704">
        <w:t xml:space="preserve"> niso zajete v ponudbi</w:t>
      </w:r>
      <w:r w:rsidRPr="009E2E44">
        <w:t>,</w:t>
      </w:r>
    </w:p>
    <w:p w14:paraId="317193B2" w14:textId="77777777" w:rsidR="00DE42B3" w:rsidRPr="009E2E44" w:rsidRDefault="00DE42B3" w:rsidP="000616B7">
      <w:pPr>
        <w:pStyle w:val="ListParagraph"/>
      </w:pPr>
      <w:r w:rsidRPr="009E2E44">
        <w:t>izdelave dokumentacije v tujem jeziku,</w:t>
      </w:r>
    </w:p>
    <w:p w14:paraId="6D3BD1A1" w14:textId="77777777" w:rsidR="00DE42B3" w:rsidRPr="009E2E44" w:rsidRDefault="00DE42B3" w:rsidP="000616B7">
      <w:pPr>
        <w:pStyle w:val="ListParagraph"/>
      </w:pPr>
      <w:r w:rsidRPr="009E2E44">
        <w:t>izdelave projektne in druge dokumentacije s posebnimi programskimi orodji, ki se ne uporabljajo v redni praksi, v kolikor ni dogovorjeno drugače,</w:t>
      </w:r>
    </w:p>
    <w:p w14:paraId="2AE5EFA5" w14:textId="77777777" w:rsidR="00DE42B3" w:rsidRPr="009E2E44" w:rsidRDefault="00DE42B3" w:rsidP="000616B7">
      <w:pPr>
        <w:pStyle w:val="ListParagraph"/>
      </w:pPr>
      <w:r w:rsidRPr="009E2E44">
        <w:t>ostalih del izven dogovorjenega obsega del,</w:t>
      </w:r>
    </w:p>
    <w:p w14:paraId="522764FB" w14:textId="77777777" w:rsidR="00DE42B3" w:rsidRPr="009E2E44" w:rsidRDefault="00DE42B3" w:rsidP="000616B7">
      <w:pPr>
        <w:pStyle w:val="ListParagraph"/>
        <w:rPr>
          <w:rFonts w:cs="Calibri"/>
          <w:szCs w:val="18"/>
        </w:rPr>
      </w:pPr>
      <w:r w:rsidRPr="000616B7">
        <w:rPr>
          <w:rStyle w:val="Modra"/>
        </w:rPr>
        <w:t>(drugo)</w:t>
      </w:r>
      <w:r w:rsidRPr="009E2E44">
        <w:rPr>
          <w:rFonts w:cs="Calibri"/>
          <w:szCs w:val="18"/>
        </w:rPr>
        <w:t>.</w:t>
      </w:r>
    </w:p>
    <w:p w14:paraId="2E43FA88" w14:textId="6AE246AE" w:rsidR="00DE42B3" w:rsidRDefault="00DE42B3" w:rsidP="00DE42B3">
      <w:r w:rsidRPr="009E2E44">
        <w:t xml:space="preserve">Za dodatna </w:t>
      </w:r>
      <w:r w:rsidR="001B7845">
        <w:t xml:space="preserve">(pozneje naročena) </w:t>
      </w:r>
      <w:r w:rsidRPr="009E2E44">
        <w:t xml:space="preserve">dela štejejo vsa </w:t>
      </w:r>
      <w:r w:rsidR="001B7845">
        <w:t>dela, ki niso bila dogovorjena s pogodbo</w:t>
      </w:r>
      <w:r w:rsidR="006752BB">
        <w:t xml:space="preserve"> in niso nujna za izpolnitev </w:t>
      </w:r>
      <w:r w:rsidR="007C240B">
        <w:t xml:space="preserve">obveznosti po pogodbi </w:t>
      </w:r>
      <w:r w:rsidR="006752BB">
        <w:t>pogodbe, naročnik pa zahteva, da se opravijo</w:t>
      </w:r>
      <w:r w:rsidR="002F1934">
        <w:t>, ter spremembe pogodbenega obsega del po naročnikovi zahtevi</w:t>
      </w:r>
      <w:r w:rsidR="00382985">
        <w:t xml:space="preserve"> (v projektni nalogi ali izven nje z spremembo zahtev ali navodil naročnika)</w:t>
      </w:r>
      <w:r w:rsidRPr="009E2E44">
        <w:t xml:space="preserve">. Za dodatna dela se </w:t>
      </w:r>
      <w:r w:rsidR="005E6387">
        <w:t xml:space="preserve">pred začetkom oprave teh del </w:t>
      </w:r>
      <w:r w:rsidRPr="009E2E44">
        <w:t>sklene aneks k pogodbi, v katerem se določi obseg del, pogodbeno ceno in roke za izvedbo teh del.</w:t>
      </w:r>
    </w:p>
    <w:p w14:paraId="18A67B04" w14:textId="029BCF5D" w:rsidR="00B32FA2" w:rsidRPr="009E2E44" w:rsidRDefault="00B32FA2" w:rsidP="00B32FA2">
      <w:r>
        <w:t xml:space="preserve">V primeru sprememb </w:t>
      </w:r>
      <w:r w:rsidR="000705C7">
        <w:rPr>
          <w:rStyle w:val="Modra"/>
        </w:rPr>
        <w:t>(p</w:t>
      </w:r>
      <w:r w:rsidRPr="00B860FD">
        <w:rPr>
          <w:rStyle w:val="Modra"/>
        </w:rPr>
        <w:t>rojektne naloge / zahtev oziroma navodil naročnika</w:t>
      </w:r>
      <w:r w:rsidR="000705C7">
        <w:rPr>
          <w:rStyle w:val="Modra"/>
        </w:rPr>
        <w:t>)</w:t>
      </w:r>
      <w:r>
        <w:t xml:space="preserve"> ali v primeru dodatno naročenega dela, je projektant dolžan naročnika </w:t>
      </w:r>
      <w:r w:rsidRPr="002E5C63">
        <w:rPr>
          <w:rStyle w:val="Modra"/>
        </w:rPr>
        <w:t xml:space="preserve">v roku </w:t>
      </w:r>
      <w:r w:rsidR="000705C7">
        <w:rPr>
          <w:rStyle w:val="Modra"/>
        </w:rPr>
        <w:t>(navesti število)</w:t>
      </w:r>
      <w:r w:rsidRPr="002E5C63">
        <w:rPr>
          <w:rStyle w:val="Modra"/>
        </w:rPr>
        <w:t xml:space="preserve"> dni</w:t>
      </w:r>
      <w:r>
        <w:t xml:space="preserve"> seznaniti s tem, da </w:t>
      </w:r>
      <w:r w:rsidR="000705C7">
        <w:rPr>
          <w:rStyle w:val="Modra"/>
        </w:rPr>
        <w:t>(</w:t>
      </w:r>
      <w:r w:rsidRPr="002E5C63">
        <w:rPr>
          <w:rStyle w:val="Modra"/>
        </w:rPr>
        <w:t>spremembe / dodatno naročena</w:t>
      </w:r>
      <w:r w:rsidR="000705C7">
        <w:rPr>
          <w:rStyle w:val="Modra"/>
        </w:rPr>
        <w:t>)</w:t>
      </w:r>
      <w:r>
        <w:t xml:space="preserve"> dela vplivajo na </w:t>
      </w:r>
      <w:r w:rsidR="002E5C63">
        <w:t xml:space="preserve">pogodbeno </w:t>
      </w:r>
      <w:r>
        <w:t xml:space="preserve">ceno. V kolikor projektant tega ne stori, to pomeni, da </w:t>
      </w:r>
      <w:r w:rsidR="000705C7">
        <w:rPr>
          <w:rStyle w:val="Modra"/>
        </w:rPr>
        <w:t>(</w:t>
      </w:r>
      <w:r w:rsidRPr="002E5C63">
        <w:rPr>
          <w:rStyle w:val="Modra"/>
        </w:rPr>
        <w:t>sprememba in</w:t>
      </w:r>
      <w:r w:rsidR="000705C7">
        <w:rPr>
          <w:rStyle w:val="Modra"/>
        </w:rPr>
        <w:t xml:space="preserve"> </w:t>
      </w:r>
      <w:r w:rsidRPr="002E5C63">
        <w:rPr>
          <w:rStyle w:val="Modra"/>
        </w:rPr>
        <w:t>/</w:t>
      </w:r>
      <w:r w:rsidR="000705C7">
        <w:rPr>
          <w:rStyle w:val="Modra"/>
        </w:rPr>
        <w:t xml:space="preserve"> </w:t>
      </w:r>
      <w:r w:rsidRPr="002E5C63">
        <w:rPr>
          <w:rStyle w:val="Modra"/>
        </w:rPr>
        <w:t>ali dodatno naročena dela</w:t>
      </w:r>
      <w:r w:rsidR="000705C7">
        <w:rPr>
          <w:rStyle w:val="Modra"/>
        </w:rPr>
        <w:t>)</w:t>
      </w:r>
      <w:r>
        <w:t xml:space="preserve"> nimajo vpliva na pogodben</w:t>
      </w:r>
      <w:r w:rsidR="002E5C63">
        <w:t>o</w:t>
      </w:r>
      <w:r>
        <w:t xml:space="preserve"> ceno. </w:t>
      </w:r>
      <w:r w:rsidR="002E5C63">
        <w:t>Spremembo</w:t>
      </w:r>
      <w:r w:rsidRPr="009E2E44">
        <w:t xml:space="preserve"> pogodben</w:t>
      </w:r>
      <w:r w:rsidR="002E5C63">
        <w:t xml:space="preserve">o dogovorjene cene </w:t>
      </w:r>
      <w:r w:rsidRPr="009E2E44">
        <w:t>bosta pogodbeni stranki urejali z dodatkom k sklenjeni pogodbi (z navedbo vzrokov za podaljšanje).</w:t>
      </w:r>
    </w:p>
    <w:p w14:paraId="6AC57F1F" w14:textId="77777777" w:rsidR="00DE42B3" w:rsidRPr="009E2E44" w:rsidRDefault="00DE42B3" w:rsidP="00DE42B3">
      <w:r w:rsidRPr="009E2E44">
        <w:t>V primeru zmanjšanja obsega naročila s strani naročnika je projektant upravičen do dogovorjenega plačila za tiste dele prvotnega naročila, ki jih je do zmanjšanja naročnik potrdil, kot tudi do sorazmernega plačila za tiste dele prvotnega naročila, s katerih izpolnitvijo je pred zmanjšanjem začel.</w:t>
      </w:r>
    </w:p>
    <w:p w14:paraId="7124999B" w14:textId="25ECEA71" w:rsidR="00DE42B3" w:rsidRPr="00FF0689" w:rsidRDefault="00DE42B3" w:rsidP="000616B7">
      <w:pPr>
        <w:pStyle w:val="Naslov31"/>
      </w:pPr>
      <w:r w:rsidRPr="002B5CC4">
        <w:t xml:space="preserve">7.2. </w:t>
      </w:r>
      <w:r w:rsidR="00772CA9">
        <w:tab/>
      </w:r>
      <w:r w:rsidRPr="002B5CC4">
        <w:t>Pogoji in roki za plačilo</w:t>
      </w:r>
    </w:p>
    <w:p w14:paraId="789BA622" w14:textId="77777777" w:rsidR="00F26E1E" w:rsidRDefault="00DE42B3" w:rsidP="00DE42B3">
      <w:pPr>
        <w:rPr>
          <w:rStyle w:val="Modra"/>
        </w:rPr>
      </w:pPr>
      <w:r w:rsidRPr="000616B7">
        <w:rPr>
          <w:rStyle w:val="Modra"/>
        </w:rPr>
        <w:t xml:space="preserve">Naročnik bo izvajalcu v roku 15 dni od sklenitve pogodbe plačal predujem na podlagi izstavljenega avansnega računa v višini (vpisati odstotek) % skupne pogodbene cene z DDV oziroma znesek (vpisati izračunan znesek) EUR. </w:t>
      </w:r>
    </w:p>
    <w:p w14:paraId="2425C9BE" w14:textId="236194DA" w:rsidR="00DE42B3" w:rsidRPr="00F26E1E" w:rsidRDefault="00F26E1E" w:rsidP="00DE42B3">
      <w:pPr>
        <w:rPr>
          <w:rStyle w:val="Modra"/>
        </w:rPr>
      </w:pPr>
      <w:r>
        <w:rPr>
          <w:rStyle w:val="Modra"/>
        </w:rPr>
        <w:t xml:space="preserve">(V zgornjem primeru </w:t>
      </w:r>
      <w:r w:rsidRPr="00F26E1E">
        <w:rPr>
          <w:rStyle w:val="Modra"/>
        </w:rPr>
        <w:t xml:space="preserve">je potrebno ustrezno prilagoditi tudi besedilo v </w:t>
      </w:r>
      <w:r w:rsidR="00A71A28">
        <w:rPr>
          <w:rStyle w:val="Modra"/>
        </w:rPr>
        <w:t xml:space="preserve">prilogi </w:t>
      </w:r>
      <w:r>
        <w:rPr>
          <w:rStyle w:val="Modra"/>
        </w:rPr>
        <w:t>ROKI IN POGOJI ZA IZVEDBO</w:t>
      </w:r>
      <w:r w:rsidR="00A71A28">
        <w:rPr>
          <w:rStyle w:val="Modra"/>
        </w:rPr>
        <w:t xml:space="preserve">, CENA IN  </w:t>
      </w:r>
      <w:r>
        <w:rPr>
          <w:rStyle w:val="Modra"/>
        </w:rPr>
        <w:t>POGOJ</w:t>
      </w:r>
      <w:r w:rsidR="00A71A28">
        <w:rPr>
          <w:rStyle w:val="Modra"/>
        </w:rPr>
        <w:t>I</w:t>
      </w:r>
      <w:r>
        <w:rPr>
          <w:rStyle w:val="Modra"/>
        </w:rPr>
        <w:t xml:space="preserve"> ZA PLAČILO</w:t>
      </w:r>
      <w:r w:rsidRPr="00F26E1E">
        <w:rPr>
          <w:rStyle w:val="Modra"/>
        </w:rPr>
        <w:t>)</w:t>
      </w:r>
    </w:p>
    <w:p w14:paraId="584D17E3" w14:textId="04D75239" w:rsidR="00DE42B3" w:rsidRPr="009E2E44" w:rsidRDefault="00DE42B3" w:rsidP="00DE42B3">
      <w:r w:rsidRPr="009E2E44">
        <w:t xml:space="preserve">Plačilo za posamezne faze </w:t>
      </w:r>
      <w:r w:rsidR="00C93FE5">
        <w:t xml:space="preserve">oziroma podfaze </w:t>
      </w:r>
      <w:r w:rsidRPr="009E2E44">
        <w:t>se izvaja na podlagi izstavljenega računa in izpolnjenih pogojev za plačilo, kot so navedeni v</w:t>
      </w:r>
      <w:r w:rsidR="00A71A28">
        <w:t xml:space="preserve"> Prilogi </w:t>
      </w:r>
      <w:r w:rsidR="00A71A28" w:rsidRPr="009615E4">
        <w:rPr>
          <w:rStyle w:val="Modra"/>
        </w:rPr>
        <w:t>(št. priloge)</w:t>
      </w:r>
      <w:r w:rsidRPr="009E2E44">
        <w:t xml:space="preserve">. </w:t>
      </w:r>
    </w:p>
    <w:p w14:paraId="41FA0F7F" w14:textId="5379F6A6" w:rsidR="00925614" w:rsidRPr="00925614" w:rsidRDefault="00925614" w:rsidP="00925614">
      <w:pPr>
        <w:spacing w:after="0"/>
        <w:rPr>
          <w:rStyle w:val="Modra"/>
        </w:rPr>
      </w:pPr>
      <w:r w:rsidRPr="00925614">
        <w:rPr>
          <w:rStyle w:val="Modra"/>
        </w:rPr>
        <w:t>Opcij</w:t>
      </w:r>
      <w:r w:rsidR="00250E6A">
        <w:rPr>
          <w:rStyle w:val="Modra"/>
        </w:rPr>
        <w:t>sko</w:t>
      </w:r>
      <w:r w:rsidRPr="00925614">
        <w:rPr>
          <w:rStyle w:val="Modra"/>
        </w:rPr>
        <w:t xml:space="preserve">: </w:t>
      </w:r>
    </w:p>
    <w:p w14:paraId="13310808" w14:textId="56276425" w:rsidR="00DB0284" w:rsidRPr="00DB0284" w:rsidRDefault="00DE42B3" w:rsidP="00925614">
      <w:pPr>
        <w:rPr>
          <w:rFonts w:cs="Times New Roman"/>
          <w:szCs w:val="18"/>
          <w:lang w:eastAsia="sl-SI" w:bidi="th-TH"/>
        </w:rPr>
      </w:pPr>
      <w:r w:rsidRPr="006D07A2">
        <w:rPr>
          <w:rStyle w:val="Modra"/>
        </w:rPr>
        <w:t xml:space="preserve">V primeru, če naročnik izven sfere odgovornosti projektanta ne vzpostavi pogojev, ki zagotavljajo pravico graditi (služnostna pogodba, soglasje soseda, neplačilo komunalnega prispevka, </w:t>
      </w:r>
      <w:r w:rsidR="00925614">
        <w:rPr>
          <w:rStyle w:val="Modra"/>
        </w:rPr>
        <w:t xml:space="preserve">nevložitev vloge za izdajo gradbenega dovoljenja </w:t>
      </w:r>
      <w:r w:rsidRPr="006D07A2">
        <w:rPr>
          <w:rStyle w:val="Modra"/>
        </w:rPr>
        <w:t xml:space="preserve">ipd.) in ki projektantu onemogočajo </w:t>
      </w:r>
      <w:r w:rsidR="00925614">
        <w:rPr>
          <w:rStyle w:val="Modra"/>
        </w:rPr>
        <w:t xml:space="preserve">nadaljnje </w:t>
      </w:r>
      <w:r w:rsidRPr="006D07A2">
        <w:rPr>
          <w:rStyle w:val="Modra"/>
        </w:rPr>
        <w:t xml:space="preserve">opravljanje s pogodbo prevzetih obveznosti, ima projektant pravico po preteku </w:t>
      </w:r>
      <w:r w:rsidR="000616B7" w:rsidRPr="006D07A2">
        <w:rPr>
          <w:rStyle w:val="Modra"/>
        </w:rPr>
        <w:t>(</w:t>
      </w:r>
      <w:r w:rsidR="00925614">
        <w:rPr>
          <w:rStyle w:val="Modra"/>
        </w:rPr>
        <w:t xml:space="preserve">XXX, </w:t>
      </w:r>
      <w:r w:rsidR="000616B7" w:rsidRPr="006D07A2">
        <w:rPr>
          <w:rStyle w:val="Modra"/>
        </w:rPr>
        <w:t xml:space="preserve">navesti število) </w:t>
      </w:r>
      <w:r w:rsidRPr="006D07A2">
        <w:rPr>
          <w:rStyle w:val="Modra"/>
        </w:rPr>
        <w:t xml:space="preserve">mesecev od nastopa okoliščin, ki so povzročile zastoj pri izvajanju projektantovih pogodbenih obveznosti, </w:t>
      </w:r>
      <w:r w:rsidRPr="006D07A2">
        <w:rPr>
          <w:rStyle w:val="Modra"/>
        </w:rPr>
        <w:lastRenderedPageBreak/>
        <w:t>izstaviti račun za sorazmerni del opravljenega dela v fazi ali podfazi</w:t>
      </w:r>
      <w:r w:rsidR="00605D7E">
        <w:rPr>
          <w:rStyle w:val="Modra"/>
        </w:rPr>
        <w:t>, v kateri je prišlo do zastoja</w:t>
      </w:r>
      <w:r w:rsidRPr="006D07A2">
        <w:rPr>
          <w:rStyle w:val="Modra"/>
        </w:rPr>
        <w:t xml:space="preserve">, naročnik pa ga je dolžan poravnati. </w:t>
      </w:r>
      <w:r w:rsidR="00DB0284" w:rsidRPr="00DB0284">
        <w:rPr>
          <w:rFonts w:cs="Times New Roman"/>
          <w:szCs w:val="18"/>
          <w:lang w:eastAsia="sl-SI" w:bidi="th-TH"/>
        </w:rPr>
        <w:t> </w:t>
      </w:r>
    </w:p>
    <w:p w14:paraId="2D4AD43A" w14:textId="08F82303" w:rsidR="00DE42B3" w:rsidRPr="009E2E44" w:rsidRDefault="00DE42B3" w:rsidP="00DE42B3">
      <w:r w:rsidRPr="00925614">
        <w:rPr>
          <w:rStyle w:val="Modra"/>
        </w:rPr>
        <w:t xml:space="preserve">V primeru, če od vložitve popolne vloge za izdajo gradbenega dovoljenja na pristojno UE preteče več kot 6 mesecev, gradbeno dovoljenje pa ni pravnomočno zaradi razlogov, ki niso na strani projektanta, ima projektant pravico izstaviti račun za preostali </w:t>
      </w:r>
      <w:r w:rsidR="000616B7" w:rsidRPr="00925614">
        <w:rPr>
          <w:rStyle w:val="Modra"/>
        </w:rPr>
        <w:t xml:space="preserve">še </w:t>
      </w:r>
      <w:proofErr w:type="spellStart"/>
      <w:r w:rsidRPr="00925614">
        <w:rPr>
          <w:rStyle w:val="Modra"/>
        </w:rPr>
        <w:t>nezaračunani</w:t>
      </w:r>
      <w:proofErr w:type="spellEnd"/>
      <w:r w:rsidRPr="00925614">
        <w:rPr>
          <w:rStyle w:val="Modra"/>
        </w:rPr>
        <w:t xml:space="preserve"> del faze DGD, naročnik pa ga je dolžan poravnati.</w:t>
      </w:r>
    </w:p>
    <w:p w14:paraId="54A20939" w14:textId="4F5782D0" w:rsidR="00DE42B3" w:rsidRPr="009E2E44" w:rsidRDefault="00DE42B3" w:rsidP="00DE42B3">
      <w:r w:rsidRPr="009E2E44">
        <w:t>Rok za plačilo posameznega računa</w:t>
      </w:r>
      <w:r w:rsidR="000616B7">
        <w:t xml:space="preserve"> je</w:t>
      </w:r>
      <w:r w:rsidRPr="009E2E44">
        <w:t xml:space="preserve"> </w:t>
      </w:r>
      <w:r w:rsidR="000616B7" w:rsidRPr="000616B7">
        <w:rPr>
          <w:rStyle w:val="Modra"/>
        </w:rPr>
        <w:t>(navesti število)</w:t>
      </w:r>
      <w:r w:rsidR="000616B7" w:rsidRPr="002B5CC4">
        <w:t xml:space="preserve"> </w:t>
      </w:r>
      <w:r w:rsidRPr="002B5CC4">
        <w:t>dni</w:t>
      </w:r>
      <w:r w:rsidRPr="009E2E44">
        <w:t xml:space="preserve"> od prejema računa. V primeru zamude se zaračunajo zakonske zamudne obresti.</w:t>
      </w:r>
    </w:p>
    <w:p w14:paraId="5D6959A4" w14:textId="1F1CB78E" w:rsidR="00DE42B3" w:rsidRPr="00FF0689" w:rsidRDefault="00DE42B3" w:rsidP="000616B7">
      <w:pPr>
        <w:pStyle w:val="Naslov21"/>
      </w:pPr>
      <w:r w:rsidRPr="002B5CC4">
        <w:t xml:space="preserve">8. </w:t>
      </w:r>
      <w:r w:rsidR="00772CA9">
        <w:tab/>
      </w:r>
      <w:r w:rsidRPr="002B5CC4">
        <w:t>Prenos avtorskih pravic na arhitekturnih načrtih</w:t>
      </w:r>
    </w:p>
    <w:p w14:paraId="0AA5BC2D" w14:textId="77777777" w:rsidR="00DE42B3" w:rsidRPr="002B5CC4" w:rsidRDefault="00DE42B3" w:rsidP="002B5CC4">
      <w:r w:rsidRPr="002B5CC4">
        <w:t xml:space="preserve">Primerki projektne dokumentacije z izročitvijo naročniku postanejo njegova last. </w:t>
      </w:r>
    </w:p>
    <w:p w14:paraId="51CF23BA" w14:textId="77777777" w:rsidR="00DE42B3" w:rsidRPr="002B5CC4" w:rsidRDefault="00DE42B3" w:rsidP="002B5CC4">
      <w:r w:rsidRPr="002B5CC4">
        <w:t xml:space="preserve">Projektant jamči: </w:t>
      </w:r>
    </w:p>
    <w:p w14:paraId="129A7249" w14:textId="77777777" w:rsidR="00DE42B3" w:rsidRPr="002B5CC4" w:rsidRDefault="00DE42B3" w:rsidP="000616B7">
      <w:pPr>
        <w:pStyle w:val="ListParagraph"/>
      </w:pPr>
      <w:r w:rsidRPr="002B5CC4">
        <w:t>da arhitekturni načrti, ki bodo predmet te pogodbe za izdelavo projektne dokumentacije, ne bodo obremenjeni z materialnimi avtorskimi pravicami tretjih oseb,</w:t>
      </w:r>
    </w:p>
    <w:p w14:paraId="4A1F1A95" w14:textId="77777777" w:rsidR="00DE42B3" w:rsidRPr="002B5CC4" w:rsidRDefault="00DE42B3" w:rsidP="000616B7">
      <w:pPr>
        <w:pStyle w:val="ListParagraph"/>
      </w:pPr>
      <w:r w:rsidRPr="002B5CC4">
        <w:t>da bodo vsi sodelujoči avtorji, ki so ali ki bodo izdelali katerikoli del arhitekturnih načrtov po pogodbi, izključno in neomejeno prenesli vse materialne avtorske pravice iz 22. člena ZASP na projektanta,</w:t>
      </w:r>
    </w:p>
    <w:p w14:paraId="264BAB95" w14:textId="77777777" w:rsidR="00DE42B3" w:rsidRPr="002B5CC4" w:rsidRDefault="00DE42B3" w:rsidP="000616B7">
      <w:pPr>
        <w:pStyle w:val="ListParagraph"/>
      </w:pPr>
      <w:r w:rsidRPr="002B5CC4">
        <w:t xml:space="preserve">da so pri njem zaposleni avtorji nanj časovno neomejeno prenesli vse materialne avtorske pravice iz 22. člena ZASP. </w:t>
      </w:r>
    </w:p>
    <w:p w14:paraId="32F95BA6" w14:textId="77777777" w:rsidR="00DE42B3" w:rsidRPr="009451E9" w:rsidRDefault="00DE42B3" w:rsidP="00DE42B3">
      <w:pPr>
        <w:rPr>
          <w:rStyle w:val="Modra"/>
        </w:rPr>
      </w:pPr>
      <w:r w:rsidRPr="009451E9">
        <w:rPr>
          <w:rStyle w:val="Modra"/>
        </w:rPr>
        <w:t xml:space="preserve">(Nadaljnjo vsebino je potrebno ustrezno korigirati skladno z obsegom prenosa materialnih avtorskih pravic na naročnika.) </w:t>
      </w:r>
    </w:p>
    <w:p w14:paraId="0FD1165D" w14:textId="075EFD67" w:rsidR="00DE42B3" w:rsidRPr="00772CA9" w:rsidRDefault="00772CA9" w:rsidP="00772CA9">
      <w:pPr>
        <w:pStyle w:val="Naslov31"/>
        <w:rPr>
          <w:rStyle w:val="Modra"/>
        </w:rPr>
      </w:pPr>
      <w:r w:rsidRPr="00772CA9">
        <w:rPr>
          <w:rStyle w:val="Modra"/>
        </w:rPr>
        <w:t>a.</w:t>
      </w:r>
      <w:r w:rsidRPr="00772CA9">
        <w:rPr>
          <w:rStyle w:val="Modra"/>
        </w:rPr>
        <w:tab/>
      </w:r>
      <w:r w:rsidR="00DE42B3" w:rsidRPr="00772CA9">
        <w:rPr>
          <w:rStyle w:val="Modra"/>
        </w:rPr>
        <w:t xml:space="preserve">Kadar so predmet ponudbe arhitekturni načrti, ki se izdelujejo do vključno </w:t>
      </w:r>
      <w:r w:rsidRPr="00772CA9">
        <w:rPr>
          <w:rStyle w:val="Modra"/>
        </w:rPr>
        <w:t>pod</w:t>
      </w:r>
      <w:r w:rsidR="00DE42B3" w:rsidRPr="00772CA9">
        <w:rPr>
          <w:rStyle w:val="Modra"/>
        </w:rPr>
        <w:t>faze</w:t>
      </w:r>
      <w:r w:rsidR="009451E9" w:rsidRPr="00772CA9">
        <w:rPr>
          <w:rStyle w:val="Modra"/>
        </w:rPr>
        <w:t xml:space="preserve"> 2.4 Projektiranje za izvedbo</w:t>
      </w:r>
      <w:r w:rsidR="00DE42B3" w:rsidRPr="00772CA9">
        <w:rPr>
          <w:rStyle w:val="Modra"/>
        </w:rPr>
        <w:t xml:space="preserve"> </w:t>
      </w:r>
      <w:r w:rsidR="009451E9" w:rsidRPr="00772CA9">
        <w:rPr>
          <w:rStyle w:val="Modra"/>
        </w:rPr>
        <w:t>(</w:t>
      </w:r>
      <w:r w:rsidRPr="00772CA9">
        <w:rPr>
          <w:rStyle w:val="Modra"/>
        </w:rPr>
        <w:t xml:space="preserve">izdelava </w:t>
      </w:r>
      <w:r w:rsidR="00DE42B3" w:rsidRPr="00772CA9">
        <w:rPr>
          <w:rStyle w:val="Modra"/>
        </w:rPr>
        <w:t>PZI</w:t>
      </w:r>
      <w:r w:rsidR="009451E9" w:rsidRPr="00772CA9">
        <w:rPr>
          <w:rStyle w:val="Modra"/>
        </w:rPr>
        <w:t>)</w:t>
      </w:r>
      <w:r w:rsidR="00DE42B3" w:rsidRPr="00772CA9">
        <w:rPr>
          <w:rStyle w:val="Modra"/>
        </w:rPr>
        <w:t>:</w:t>
      </w:r>
    </w:p>
    <w:p w14:paraId="6353B018" w14:textId="77777777" w:rsidR="00DE42B3" w:rsidRPr="002B5CC4" w:rsidRDefault="00DE42B3" w:rsidP="00DE42B3">
      <w:r w:rsidRPr="002B5CC4">
        <w:t>Projektant kot imetnik materialnih avtorskih pravic prenaša na naročnika vse materialne avtorske pravice iz 22. člena Zakona o avtorskih in sorodnih pravicah na arhitekturnih načrtih, izdelanih po pogodbi, razen pravice predelave.</w:t>
      </w:r>
    </w:p>
    <w:p w14:paraId="7AFF87D4" w14:textId="77777777" w:rsidR="00DE42B3" w:rsidRPr="002B5CC4" w:rsidRDefault="00DE42B3" w:rsidP="002B5CC4">
      <w:r w:rsidRPr="002B5CC4">
        <w:t>Prenos pravic je:</w:t>
      </w:r>
    </w:p>
    <w:p w14:paraId="380AC20F" w14:textId="622C1735" w:rsidR="00DE42B3" w:rsidRPr="002B5CC4" w:rsidRDefault="00DE42B3" w:rsidP="009451E9">
      <w:pPr>
        <w:pStyle w:val="ListParagraph"/>
      </w:pPr>
      <w:r w:rsidRPr="002B5CC4">
        <w:t>za arhitekturne rešitve za stavbe in ureditve odprtega prostora</w:t>
      </w:r>
      <w:r w:rsidRPr="009E2E44">
        <w:rPr>
          <w:szCs w:val="18"/>
        </w:rPr>
        <w:t xml:space="preserve"> </w:t>
      </w:r>
      <w:r w:rsidRPr="002B5CC4">
        <w:t xml:space="preserve">ekskluziven (izključen), vsebinsko in časovno pa omejen na tisti obseg pravic, kot je bistven za dosego namena pogodbe o izdelavi projektne dokumentacije, to je za enkratno izvedbo stavbe ali ureditve odprtega prostora na lokaciji, kot jo opredeljuje ta ponudba; </w:t>
      </w:r>
    </w:p>
    <w:p w14:paraId="0FC37E9C" w14:textId="79CBA2CB" w:rsidR="00DE42B3" w:rsidRPr="009E2E44" w:rsidRDefault="00DE42B3" w:rsidP="009451E9">
      <w:pPr>
        <w:pStyle w:val="ListParagraph"/>
        <w:rPr>
          <w:szCs w:val="18"/>
        </w:rPr>
      </w:pPr>
      <w:r w:rsidRPr="009451E9">
        <w:rPr>
          <w:rStyle w:val="Modra"/>
        </w:rPr>
        <w:t xml:space="preserve">opcija, </w:t>
      </w:r>
      <w:r w:rsidR="00871F20">
        <w:rPr>
          <w:rStyle w:val="Modra"/>
        </w:rPr>
        <w:t xml:space="preserve">npr. </w:t>
      </w:r>
      <w:r w:rsidRPr="009451E9">
        <w:rPr>
          <w:rStyle w:val="Modra"/>
        </w:rPr>
        <w:t>če je predmet pogodbe tudi notranja</w:t>
      </w:r>
      <w:r w:rsidR="00871F20">
        <w:rPr>
          <w:rStyle w:val="Modra"/>
        </w:rPr>
        <w:t xml:space="preserve"> </w:t>
      </w:r>
      <w:r w:rsidRPr="009451E9">
        <w:rPr>
          <w:rStyle w:val="Modra"/>
        </w:rPr>
        <w:t>oprema</w:t>
      </w:r>
      <w:r w:rsidR="00840B56">
        <w:rPr>
          <w:rStyle w:val="Modra"/>
        </w:rPr>
        <w:t xml:space="preserve"> /</w:t>
      </w:r>
      <w:r w:rsidR="00871F20">
        <w:rPr>
          <w:rStyle w:val="Modra"/>
        </w:rPr>
        <w:t xml:space="preserve"> </w:t>
      </w:r>
      <w:r w:rsidR="00840B56">
        <w:rPr>
          <w:rStyle w:val="Modra"/>
        </w:rPr>
        <w:t>vrstne hiše</w:t>
      </w:r>
      <w:r w:rsidR="00871F20">
        <w:rPr>
          <w:rStyle w:val="Modra"/>
        </w:rPr>
        <w:t xml:space="preserve"> :</w:t>
      </w:r>
      <w:r w:rsidRPr="002B5CC4">
        <w:t xml:space="preserve"> za arhitekturne rešitve </w:t>
      </w:r>
      <w:proofErr w:type="spellStart"/>
      <w:r w:rsidRPr="002B5CC4">
        <w:t>neizključen</w:t>
      </w:r>
      <w:proofErr w:type="spellEnd"/>
      <w:r w:rsidRPr="002B5CC4">
        <w:t xml:space="preserve"> </w:t>
      </w:r>
      <w:r w:rsidRPr="009451E9">
        <w:rPr>
          <w:rStyle w:val="Modra"/>
        </w:rPr>
        <w:t>(opcija: izključen)</w:t>
      </w:r>
      <w:r w:rsidRPr="002B5CC4">
        <w:t xml:space="preserve"> in teritorialno omejen na načrtovano območje, sicer pa brez časovnih in količinskih omejitev </w:t>
      </w:r>
      <w:r w:rsidRPr="009451E9">
        <w:rPr>
          <w:rStyle w:val="Modra"/>
        </w:rPr>
        <w:t xml:space="preserve">(opcija: </w:t>
      </w:r>
      <w:r w:rsidR="00840B56">
        <w:rPr>
          <w:rStyle w:val="Modra"/>
        </w:rPr>
        <w:t>in</w:t>
      </w:r>
      <w:r w:rsidRPr="009451E9">
        <w:rPr>
          <w:rStyle w:val="Modra"/>
        </w:rPr>
        <w:t xml:space="preserve"> z naslednjimi količinskimi  omejitvami</w:t>
      </w:r>
      <w:r w:rsidR="00E50423">
        <w:rPr>
          <w:rStyle w:val="Modra"/>
        </w:rPr>
        <w:t xml:space="preserve">: reproduciranje do XXX </w:t>
      </w:r>
      <w:r w:rsidR="00840B56">
        <w:rPr>
          <w:rStyle w:val="Modra"/>
        </w:rPr>
        <w:t xml:space="preserve">posameznih </w:t>
      </w:r>
      <w:r w:rsidR="00E50423">
        <w:rPr>
          <w:rStyle w:val="Modra"/>
        </w:rPr>
        <w:t>primerkov</w:t>
      </w:r>
      <w:r w:rsidR="00840B56">
        <w:rPr>
          <w:rStyle w:val="Modra"/>
        </w:rPr>
        <w:t xml:space="preserve"> npr. hiš, stolov…)</w:t>
      </w:r>
      <w:r w:rsidR="00840B56">
        <w:rPr>
          <w:szCs w:val="18"/>
        </w:rPr>
        <w:t>.</w:t>
      </w:r>
      <w:r w:rsidRPr="009E2E44">
        <w:rPr>
          <w:szCs w:val="18"/>
        </w:rPr>
        <w:t xml:space="preserve">  </w:t>
      </w:r>
    </w:p>
    <w:p w14:paraId="0C6CAA28" w14:textId="6600196E" w:rsidR="00DE42B3" w:rsidRPr="002B5CC4" w:rsidRDefault="009451E9" w:rsidP="00DE42B3">
      <w:r w:rsidRPr="009451E9">
        <w:rPr>
          <w:rStyle w:val="Modra"/>
        </w:rPr>
        <w:t>(Opcija k</w:t>
      </w:r>
      <w:r w:rsidR="00DE42B3" w:rsidRPr="009451E9">
        <w:rPr>
          <w:rStyle w:val="Modra"/>
        </w:rPr>
        <w:t>adar je prenos materialnih avtorskih pravic ekskluziven (izključen):</w:t>
      </w:r>
      <w:r w:rsidR="00DE42B3" w:rsidRPr="002B5CC4">
        <w:t xml:space="preserve"> Kljub izključnemu prenosu materialnih avtorskih pravic na naročnika naročnik dovoljuje, da lahko projektant oziroma </w:t>
      </w:r>
      <w:r w:rsidR="00DE42B3" w:rsidRPr="002B5CC4">
        <w:lastRenderedPageBreak/>
        <w:t xml:space="preserve">posamezni avtor sam ali po tretjih osebah z avtorjevim dovoljenjem javno prikazuje (predstavitvene diaprojekcije, ipd.), reproducira v monografijah in promocijskem gradivu, vključi v avdiovizualno delo (npr. dokumentarec o avtorju) ter daje na voljo javnosti (objava na spletnih straneh, elektronskih in drugih medijih) svoje avtorsko delo brez predhodnega soglasja naročnika. </w:t>
      </w:r>
    </w:p>
    <w:p w14:paraId="081A2246" w14:textId="1B25D8A9" w:rsidR="00DE42B3" w:rsidRPr="00772CA9" w:rsidRDefault="00772CA9" w:rsidP="009451E9">
      <w:pPr>
        <w:pStyle w:val="Naslov31"/>
        <w:rPr>
          <w:rStyle w:val="Modra"/>
        </w:rPr>
      </w:pPr>
      <w:r w:rsidRPr="00772CA9">
        <w:rPr>
          <w:rStyle w:val="Modra"/>
        </w:rPr>
        <w:t>b.</w:t>
      </w:r>
      <w:r w:rsidRPr="00772CA9">
        <w:rPr>
          <w:rStyle w:val="Modra"/>
        </w:rPr>
        <w:tab/>
      </w:r>
      <w:r w:rsidR="00DE42B3" w:rsidRPr="00772CA9">
        <w:rPr>
          <w:rStyle w:val="Modra"/>
        </w:rPr>
        <w:t xml:space="preserve">Kadar je predmet ponudbe (pogodbe) le posamezna </w:t>
      </w:r>
      <w:r>
        <w:rPr>
          <w:rStyle w:val="Modra"/>
        </w:rPr>
        <w:t>pod</w:t>
      </w:r>
      <w:r w:rsidR="00DE42B3" w:rsidRPr="00772CA9">
        <w:rPr>
          <w:rStyle w:val="Modra"/>
        </w:rPr>
        <w:t xml:space="preserve">faza (npr. </w:t>
      </w:r>
      <w:r>
        <w:rPr>
          <w:rStyle w:val="Modra"/>
        </w:rPr>
        <w:t xml:space="preserve">2.1 Snovanje – izdela se </w:t>
      </w:r>
      <w:r w:rsidR="00DE42B3" w:rsidRPr="00772CA9">
        <w:rPr>
          <w:rStyle w:val="Modra"/>
        </w:rPr>
        <w:t>IDZ</w:t>
      </w:r>
      <w:r>
        <w:rPr>
          <w:rStyle w:val="Modra"/>
        </w:rPr>
        <w:t xml:space="preserve"> ali 2.2 Idejno projektiranje – izdela se</w:t>
      </w:r>
      <w:r w:rsidR="00DE42B3" w:rsidRPr="00772CA9">
        <w:rPr>
          <w:rStyle w:val="Modra"/>
        </w:rPr>
        <w:t xml:space="preserve"> IDP) v okviru katere se izdeluje arhitekturni / urbanistični načrt:</w:t>
      </w:r>
    </w:p>
    <w:p w14:paraId="6DA18655" w14:textId="77777777" w:rsidR="00DE42B3" w:rsidRDefault="00DE42B3" w:rsidP="002B5CC4">
      <w:r w:rsidRPr="002B5CC4">
        <w:t>Projektant kot imetnik materialnih avtorskih pravic prenaša na naročnika vse materialne avtorske pravice iz 22. člena Zakona o avtorskih in sorodnih pravicah na arhitekturnih načrtih, ki bodo predmet pogodbe, razen pravice predelave. Projektant si pridržuje pravico predelave (</w:t>
      </w:r>
      <w:proofErr w:type="spellStart"/>
      <w:r w:rsidRPr="002B5CC4">
        <w:t>razdelave</w:t>
      </w:r>
      <w:proofErr w:type="spellEnd"/>
      <w:r w:rsidRPr="002B5CC4">
        <w:t xml:space="preserve">) izdelanih arhitekturnih načrtov v nadaljnji projektni dokumentaciji in nadaljnjih podrobnejših arhitekturnih načrtih. </w:t>
      </w:r>
    </w:p>
    <w:p w14:paraId="1437F5CB" w14:textId="76E6838B" w:rsidR="00E97949" w:rsidRPr="00772CA9" w:rsidRDefault="00E97949" w:rsidP="00E97949">
      <w:pPr>
        <w:pStyle w:val="Naslov21"/>
      </w:pPr>
      <w:r w:rsidRPr="00772CA9">
        <w:t xml:space="preserve">9. </w:t>
      </w:r>
      <w:r>
        <w:tab/>
      </w:r>
      <w:r w:rsidR="00F102AF">
        <w:t xml:space="preserve">Odgovornost za napake </w:t>
      </w:r>
    </w:p>
    <w:p w14:paraId="5F2A9BB0" w14:textId="1D4A7DE4" w:rsidR="00E97949" w:rsidRPr="002B5CC4" w:rsidRDefault="00F102AF" w:rsidP="00E97949">
      <w:r>
        <w:t xml:space="preserve">Naročnik ima v primeru stvarnih napak na voljo jamčevalne in odškodninske zahtevke </w:t>
      </w:r>
      <w:r w:rsidR="007965DA">
        <w:t xml:space="preserve">po določbah </w:t>
      </w:r>
      <w:r>
        <w:t>OZ.</w:t>
      </w:r>
      <w:r w:rsidR="004E3435">
        <w:t xml:space="preserve"> </w:t>
      </w:r>
    </w:p>
    <w:p w14:paraId="0B0D267D" w14:textId="4BDE97DF" w:rsidR="00DE42B3" w:rsidRPr="00772CA9" w:rsidRDefault="00E50423" w:rsidP="00772CA9">
      <w:pPr>
        <w:pStyle w:val="Naslov21"/>
      </w:pPr>
      <w:r>
        <w:t>10</w:t>
      </w:r>
      <w:r w:rsidR="00DE42B3" w:rsidRPr="00772CA9">
        <w:t xml:space="preserve">. </w:t>
      </w:r>
      <w:r w:rsidR="00772CA9">
        <w:tab/>
      </w:r>
      <w:r w:rsidR="00DE42B3" w:rsidRPr="00772CA9">
        <w:t>Drugo</w:t>
      </w:r>
    </w:p>
    <w:p w14:paraId="5EAD26D9" w14:textId="53CABCC4" w:rsidR="00DE42B3" w:rsidRPr="00FF0689" w:rsidRDefault="00DE42B3" w:rsidP="00FF0689">
      <w:r w:rsidRPr="002B5CC4">
        <w:t xml:space="preserve">Ta ponudba projektanta zavezuje do </w:t>
      </w:r>
      <w:r w:rsidR="009451E9" w:rsidRPr="009451E9">
        <w:rPr>
          <w:rStyle w:val="Modra"/>
        </w:rPr>
        <w:t>(navesti datum)</w:t>
      </w:r>
      <w:r w:rsidR="009451E9" w:rsidRPr="002B5CC4">
        <w:t xml:space="preserve">. </w:t>
      </w:r>
    </w:p>
    <w:p w14:paraId="3D70DED1" w14:textId="77777777" w:rsidR="00DE42B3" w:rsidRPr="002B5CC4" w:rsidRDefault="00DE42B3" w:rsidP="002B5CC4">
      <w:r w:rsidRPr="002B5CC4">
        <w:t xml:space="preserve">Projektantska pogodba med naročnikom in projektantom se skladno z 2. odst. 12. člena GZ-1 sklene v pisni obliki. </w:t>
      </w:r>
    </w:p>
    <w:p w14:paraId="44D4CB01" w14:textId="77777777" w:rsidR="00DE42B3" w:rsidRDefault="00DE42B3" w:rsidP="00DE42B3">
      <w:pPr>
        <w:rPr>
          <w:rFonts w:cs="Calibri"/>
          <w:szCs w:val="18"/>
        </w:rPr>
      </w:pPr>
      <w:r w:rsidRPr="008E770D">
        <w:rPr>
          <w:rFonts w:cs="Calibri"/>
          <w:szCs w:val="18"/>
        </w:rPr>
        <w:t xml:space="preserve">Sestavni del te ponudbe so naslednje priloge: </w:t>
      </w:r>
    </w:p>
    <w:p w14:paraId="1487034B" w14:textId="2BEC0D86" w:rsidR="00E325B7" w:rsidRPr="00E325B7" w:rsidRDefault="00E325B7" w:rsidP="00DE42B3">
      <w:pPr>
        <w:rPr>
          <w:rStyle w:val="Modra"/>
        </w:rPr>
      </w:pPr>
      <w:r w:rsidRPr="00E325B7">
        <w:rPr>
          <w:rStyle w:val="Modra"/>
        </w:rPr>
        <w:t>(neustrezno izbriši)</w:t>
      </w:r>
    </w:p>
    <w:p w14:paraId="327CBFCE" w14:textId="47C8FA70" w:rsidR="00DE42B3" w:rsidRPr="00772CA9" w:rsidRDefault="00DE42B3" w:rsidP="009451E9">
      <w:pPr>
        <w:pStyle w:val="ListParagraph"/>
        <w:rPr>
          <w:rStyle w:val="Modra"/>
        </w:rPr>
      </w:pPr>
      <w:r w:rsidRPr="00772CA9">
        <w:rPr>
          <w:rStyle w:val="Modra"/>
        </w:rPr>
        <w:t xml:space="preserve">Priloga št. </w:t>
      </w:r>
      <w:r w:rsidR="00DF1AB4" w:rsidRPr="00772CA9">
        <w:rPr>
          <w:rStyle w:val="Modra"/>
        </w:rPr>
        <w:t>X</w:t>
      </w:r>
      <w:r w:rsidRPr="00772CA9">
        <w:rPr>
          <w:rStyle w:val="Modra"/>
        </w:rPr>
        <w:t xml:space="preserve"> z oznako </w:t>
      </w:r>
      <w:r w:rsidR="00DF1AB4" w:rsidRPr="00772CA9">
        <w:rPr>
          <w:rStyle w:val="Modra"/>
        </w:rPr>
        <w:t>XX</w:t>
      </w:r>
      <w:r w:rsidR="00772CA9" w:rsidRPr="00772CA9">
        <w:rPr>
          <w:rStyle w:val="Modra"/>
        </w:rPr>
        <w:t>:</w:t>
      </w:r>
      <w:r w:rsidRPr="00772CA9">
        <w:rPr>
          <w:rStyle w:val="Modra"/>
        </w:rPr>
        <w:t xml:space="preserve"> </w:t>
      </w:r>
      <w:r w:rsidR="00DF1AB4" w:rsidRPr="00772CA9">
        <w:rPr>
          <w:rStyle w:val="Modra"/>
        </w:rPr>
        <w:t>(</w:t>
      </w:r>
      <w:r w:rsidR="00772CA9">
        <w:rPr>
          <w:rStyle w:val="Modra"/>
        </w:rPr>
        <w:t>P</w:t>
      </w:r>
      <w:r w:rsidR="00772CA9" w:rsidRPr="00772CA9">
        <w:rPr>
          <w:rStyle w:val="Modra"/>
        </w:rPr>
        <w:t xml:space="preserve">rojektna </w:t>
      </w:r>
      <w:r w:rsidRPr="00772CA9">
        <w:rPr>
          <w:rStyle w:val="Modra"/>
        </w:rPr>
        <w:t xml:space="preserve">naloga / </w:t>
      </w:r>
      <w:r w:rsidR="00772CA9">
        <w:rPr>
          <w:rStyle w:val="Modra"/>
        </w:rPr>
        <w:t>O</w:t>
      </w:r>
      <w:r w:rsidR="00772CA9" w:rsidRPr="00772CA9">
        <w:rPr>
          <w:rStyle w:val="Modra"/>
        </w:rPr>
        <w:t xml:space="preserve">predelitev </w:t>
      </w:r>
      <w:r w:rsidRPr="00772CA9">
        <w:rPr>
          <w:rStyle w:val="Modra"/>
        </w:rPr>
        <w:t>predmeta povpraševanja z zahtevami naročnika glede značilnosti gradnje /</w:t>
      </w:r>
      <w:r w:rsidR="00363378">
        <w:rPr>
          <w:rStyle w:val="Modra"/>
        </w:rPr>
        <w:t xml:space="preserve"> </w:t>
      </w:r>
      <w:r w:rsidRPr="00772CA9">
        <w:rPr>
          <w:rStyle w:val="Modra"/>
        </w:rPr>
        <w:t>notranje opreme po ponudbi</w:t>
      </w:r>
      <w:r w:rsidR="00DF1AB4" w:rsidRPr="00772CA9">
        <w:rPr>
          <w:rStyle w:val="Modra"/>
        </w:rPr>
        <w:t>)</w:t>
      </w:r>
      <w:r w:rsidRPr="00772CA9">
        <w:rPr>
          <w:rStyle w:val="Modra"/>
        </w:rPr>
        <w:t xml:space="preserve">, </w:t>
      </w:r>
    </w:p>
    <w:p w14:paraId="128B0B4A" w14:textId="290A92F9" w:rsidR="00772CA9" w:rsidRPr="00772CA9" w:rsidRDefault="00772CA9" w:rsidP="009451E9">
      <w:pPr>
        <w:pStyle w:val="ListParagraph"/>
        <w:rPr>
          <w:rStyle w:val="Modra"/>
        </w:rPr>
      </w:pPr>
      <w:r w:rsidRPr="00772CA9">
        <w:rPr>
          <w:rStyle w:val="Modra"/>
        </w:rPr>
        <w:t>Priloga št. X z oznako XX: (</w:t>
      </w:r>
      <w:r w:rsidR="00363378">
        <w:rPr>
          <w:rStyle w:val="Modra"/>
        </w:rPr>
        <w:t>P</w:t>
      </w:r>
      <w:r w:rsidRPr="00772CA9">
        <w:rPr>
          <w:rStyle w:val="Modra"/>
        </w:rPr>
        <w:t>rojektna naloga BIM)</w:t>
      </w:r>
    </w:p>
    <w:p w14:paraId="76D6FE86" w14:textId="12EC5462" w:rsidR="00DE42B3" w:rsidRPr="008E770D" w:rsidRDefault="00DE42B3" w:rsidP="009451E9">
      <w:pPr>
        <w:pStyle w:val="ListParagraph"/>
        <w:rPr>
          <w:szCs w:val="18"/>
        </w:rPr>
      </w:pPr>
      <w:r w:rsidRPr="008E770D">
        <w:rPr>
          <w:szCs w:val="18"/>
        </w:rPr>
        <w:t>Priloga št.</w:t>
      </w:r>
      <w:r w:rsidR="00DF1AB4">
        <w:rPr>
          <w:szCs w:val="18"/>
        </w:rPr>
        <w:t xml:space="preserve"> </w:t>
      </w:r>
      <w:r w:rsidR="00DF1AB4" w:rsidRPr="00DF1AB4">
        <w:rPr>
          <w:rStyle w:val="Modra"/>
        </w:rPr>
        <w:t>X</w:t>
      </w:r>
      <w:r w:rsidRPr="008E770D">
        <w:rPr>
          <w:szCs w:val="18"/>
        </w:rPr>
        <w:t xml:space="preserve">: </w:t>
      </w:r>
      <w:r w:rsidR="00363378">
        <w:rPr>
          <w:szCs w:val="18"/>
        </w:rPr>
        <w:t xml:space="preserve">Seznam </w:t>
      </w:r>
      <w:r w:rsidR="00E325B7">
        <w:rPr>
          <w:szCs w:val="18"/>
        </w:rPr>
        <w:t xml:space="preserve">in obseg </w:t>
      </w:r>
      <w:r w:rsidR="00363378">
        <w:rPr>
          <w:szCs w:val="18"/>
        </w:rPr>
        <w:t>storitev</w:t>
      </w:r>
      <w:r w:rsidRPr="008E770D">
        <w:rPr>
          <w:szCs w:val="18"/>
        </w:rPr>
        <w:t xml:space="preserve"> po ponudbi</w:t>
      </w:r>
    </w:p>
    <w:p w14:paraId="30EF5FD4" w14:textId="47436755" w:rsidR="00DE42B3" w:rsidRPr="008E770D" w:rsidRDefault="00DE42B3" w:rsidP="009451E9">
      <w:pPr>
        <w:pStyle w:val="ListParagraph"/>
        <w:rPr>
          <w:szCs w:val="18"/>
        </w:rPr>
      </w:pPr>
      <w:r w:rsidRPr="008E770D">
        <w:rPr>
          <w:szCs w:val="18"/>
        </w:rPr>
        <w:t>Priloga št.</w:t>
      </w:r>
      <w:r w:rsidR="00DF1AB4">
        <w:rPr>
          <w:szCs w:val="18"/>
        </w:rPr>
        <w:t xml:space="preserve"> </w:t>
      </w:r>
      <w:r w:rsidR="00DF1AB4" w:rsidRPr="00DF1AB4">
        <w:rPr>
          <w:rStyle w:val="Modra"/>
        </w:rPr>
        <w:t>X</w:t>
      </w:r>
      <w:r w:rsidRPr="008E770D">
        <w:rPr>
          <w:szCs w:val="18"/>
        </w:rPr>
        <w:t xml:space="preserve">: </w:t>
      </w:r>
      <w:r w:rsidR="00E325B7">
        <w:rPr>
          <w:szCs w:val="18"/>
        </w:rPr>
        <w:t xml:space="preserve">Roki in pogoji za izvedbo, cena in pogoji za plačilo </w:t>
      </w:r>
    </w:p>
    <w:p w14:paraId="6A3C1950" w14:textId="4AA23E57" w:rsidR="00DE42B3" w:rsidRPr="00E325B7" w:rsidRDefault="00DE42B3" w:rsidP="009451E9">
      <w:pPr>
        <w:pStyle w:val="ListParagraph"/>
        <w:rPr>
          <w:rStyle w:val="Modra"/>
        </w:rPr>
      </w:pPr>
      <w:r w:rsidRPr="00E325B7">
        <w:rPr>
          <w:rStyle w:val="Modra"/>
        </w:rPr>
        <w:t>Priloga št</w:t>
      </w:r>
      <w:bookmarkStart w:id="6" w:name="_Hlk128418925"/>
      <w:r w:rsidRPr="00E325B7">
        <w:rPr>
          <w:rStyle w:val="Modra"/>
        </w:rPr>
        <w:t>.</w:t>
      </w:r>
      <w:r w:rsidR="00363378" w:rsidRPr="00E325B7">
        <w:rPr>
          <w:rStyle w:val="Modra"/>
        </w:rPr>
        <w:t xml:space="preserve"> </w:t>
      </w:r>
      <w:r w:rsidR="00DF1AB4" w:rsidRPr="00E325B7">
        <w:rPr>
          <w:rStyle w:val="Modra"/>
        </w:rPr>
        <w:t>X</w:t>
      </w:r>
      <w:r w:rsidRPr="00E325B7">
        <w:rPr>
          <w:rStyle w:val="Modra"/>
        </w:rPr>
        <w:t>: Informacije v zvezi z uveljavljanjem pravice potrošnika do odstopa od projektantske pogodbe z vzorcem obrazca za uveljavljanje pravice potrošnika do odstopa od pogodbe</w:t>
      </w:r>
      <w:r w:rsidR="00DF1AB4" w:rsidRPr="00E325B7">
        <w:rPr>
          <w:rStyle w:val="Modra"/>
        </w:rPr>
        <w:t xml:space="preserve"> (pri sklepanju pogodbe s potrošnikom zunaj poslovnih prostorov projektanta) ,</w:t>
      </w:r>
    </w:p>
    <w:bookmarkEnd w:id="6"/>
    <w:p w14:paraId="1EA3EEFA" w14:textId="29477E25" w:rsidR="00DE42B3" w:rsidRPr="00E325B7" w:rsidRDefault="00DE42B3" w:rsidP="009451E9">
      <w:pPr>
        <w:pStyle w:val="ListParagraph"/>
        <w:rPr>
          <w:rStyle w:val="Modra"/>
        </w:rPr>
      </w:pPr>
      <w:r w:rsidRPr="00E325B7">
        <w:rPr>
          <w:rStyle w:val="Modra"/>
        </w:rPr>
        <w:t>Priloga št.</w:t>
      </w:r>
      <w:r w:rsidR="00DF1AB4" w:rsidRPr="00E325B7">
        <w:rPr>
          <w:rStyle w:val="Modra"/>
        </w:rPr>
        <w:t xml:space="preserve"> X: (drugo)</w:t>
      </w:r>
    </w:p>
    <w:tbl>
      <w:tblPr>
        <w:tblStyle w:val="TableGrid"/>
        <w:tblW w:w="0" w:type="auto"/>
        <w:tblInd w:w="709" w:type="dxa"/>
        <w:tblBorders>
          <w:top w:val="none" w:sz="0" w:space="0" w:color="auto"/>
          <w:left w:val="none" w:sz="0" w:space="0" w:color="auto"/>
          <w:bottom w:val="none" w:sz="0" w:space="0" w:color="auto"/>
          <w:right w:val="none" w:sz="0" w:space="0" w:color="auto"/>
          <w:insideH w:val="single" w:sz="4" w:space="0" w:color="00B0F0"/>
          <w:insideV w:val="none" w:sz="0" w:space="0" w:color="auto"/>
        </w:tblBorders>
        <w:tblCellMar>
          <w:left w:w="0" w:type="dxa"/>
          <w:right w:w="0" w:type="dxa"/>
        </w:tblCellMar>
        <w:tblLook w:val="04A0" w:firstRow="1" w:lastRow="0" w:firstColumn="1" w:lastColumn="0" w:noHBand="0" w:noVBand="1"/>
      </w:tblPr>
      <w:tblGrid>
        <w:gridCol w:w="2865"/>
        <w:gridCol w:w="2096"/>
        <w:gridCol w:w="2999"/>
      </w:tblGrid>
      <w:tr w:rsidR="00DF1AB4" w14:paraId="425B414F" w14:textId="77777777" w:rsidTr="00DC674C">
        <w:tc>
          <w:tcPr>
            <w:tcW w:w="2865" w:type="dxa"/>
          </w:tcPr>
          <w:p w14:paraId="5392A04F" w14:textId="77777777" w:rsidR="00DF1AB4" w:rsidRPr="00772010" w:rsidRDefault="00DF1AB4" w:rsidP="00DC674C">
            <w:pPr>
              <w:ind w:left="0"/>
            </w:pPr>
          </w:p>
        </w:tc>
        <w:tc>
          <w:tcPr>
            <w:tcW w:w="2096" w:type="dxa"/>
            <w:tcBorders>
              <w:top w:val="nil"/>
              <w:bottom w:val="nil"/>
            </w:tcBorders>
          </w:tcPr>
          <w:p w14:paraId="3B1CD8B5" w14:textId="77777777" w:rsidR="00DF1AB4" w:rsidRPr="00772010" w:rsidRDefault="00DF1AB4" w:rsidP="00DC674C">
            <w:pPr>
              <w:spacing w:after="0"/>
              <w:ind w:left="0"/>
            </w:pPr>
          </w:p>
        </w:tc>
        <w:tc>
          <w:tcPr>
            <w:tcW w:w="2999" w:type="dxa"/>
          </w:tcPr>
          <w:p w14:paraId="5CB261B5" w14:textId="77777777" w:rsidR="00DF1AB4" w:rsidRPr="00772010" w:rsidRDefault="00DF1AB4" w:rsidP="00DC674C">
            <w:pPr>
              <w:spacing w:after="0"/>
              <w:ind w:left="0"/>
            </w:pPr>
          </w:p>
        </w:tc>
      </w:tr>
      <w:tr w:rsidR="00DF1AB4" w14:paraId="129B5690" w14:textId="77777777" w:rsidTr="00DF1AB4">
        <w:tc>
          <w:tcPr>
            <w:tcW w:w="2865" w:type="dxa"/>
            <w:vAlign w:val="center"/>
          </w:tcPr>
          <w:p w14:paraId="41E54466" w14:textId="77777777" w:rsidR="00DF1AB4" w:rsidRPr="00FF0689" w:rsidRDefault="00DF1AB4" w:rsidP="00DF1AB4">
            <w:pPr>
              <w:ind w:left="0"/>
            </w:pPr>
            <w:r w:rsidRPr="00FF0689">
              <w:t>(Kraj in datum)</w:t>
            </w:r>
          </w:p>
        </w:tc>
        <w:tc>
          <w:tcPr>
            <w:tcW w:w="2096" w:type="dxa"/>
            <w:tcBorders>
              <w:top w:val="nil"/>
              <w:bottom w:val="nil"/>
            </w:tcBorders>
          </w:tcPr>
          <w:p w14:paraId="137DC896" w14:textId="77777777" w:rsidR="00DF1AB4" w:rsidRPr="00772010" w:rsidRDefault="00DF1AB4" w:rsidP="00DC674C">
            <w:pPr>
              <w:spacing w:after="0"/>
              <w:ind w:left="0"/>
            </w:pPr>
          </w:p>
        </w:tc>
        <w:tc>
          <w:tcPr>
            <w:tcW w:w="2999" w:type="dxa"/>
          </w:tcPr>
          <w:p w14:paraId="5B84D990" w14:textId="604648FC" w:rsidR="00DF1AB4" w:rsidRDefault="00DF1AB4" w:rsidP="00DC674C">
            <w:pPr>
              <w:spacing w:after="0"/>
              <w:ind w:left="0"/>
            </w:pPr>
            <w:r w:rsidRPr="00772010">
              <w:t>(Podpis</w:t>
            </w:r>
            <w:r>
              <w:t xml:space="preserve"> in žig</w:t>
            </w:r>
            <w:r w:rsidRPr="00772010">
              <w:t xml:space="preserve"> </w:t>
            </w:r>
            <w:r>
              <w:t>projektanta</w:t>
            </w:r>
            <w:r w:rsidRPr="00772010">
              <w:t>)</w:t>
            </w:r>
          </w:p>
        </w:tc>
      </w:tr>
    </w:tbl>
    <w:p w14:paraId="6C547F58" w14:textId="77777777" w:rsidR="00DF1AB4" w:rsidRDefault="00DF1AB4" w:rsidP="00DF1AB4"/>
    <w:p w14:paraId="5D887CC0" w14:textId="07092E07" w:rsidR="00363378" w:rsidRDefault="00363378">
      <w:pPr>
        <w:suppressAutoHyphens w:val="0"/>
        <w:spacing w:after="0" w:line="240" w:lineRule="auto"/>
        <w:ind w:left="0"/>
        <w:rPr>
          <w:szCs w:val="18"/>
        </w:rPr>
      </w:pPr>
      <w:r>
        <w:rPr>
          <w:szCs w:val="18"/>
        </w:rPr>
        <w:br w:type="page"/>
      </w:r>
    </w:p>
    <w:p w14:paraId="4D2554C7" w14:textId="09B0AF04" w:rsidR="00DE42B3" w:rsidRPr="00363378" w:rsidRDefault="00363378" w:rsidP="00363378">
      <w:pPr>
        <w:pStyle w:val="Naslov21"/>
        <w:rPr>
          <w:rStyle w:val="Modra"/>
        </w:rPr>
      </w:pPr>
      <w:r w:rsidRPr="00363378">
        <w:rPr>
          <w:rStyle w:val="Modra"/>
        </w:rPr>
        <w:lastRenderedPageBreak/>
        <w:t>1</w:t>
      </w:r>
      <w:r w:rsidR="00E50423">
        <w:rPr>
          <w:rStyle w:val="Modra"/>
        </w:rPr>
        <w:t>1</w:t>
      </w:r>
      <w:r w:rsidRPr="00363378">
        <w:rPr>
          <w:rStyle w:val="Modra"/>
        </w:rPr>
        <w:t>.</w:t>
      </w:r>
      <w:r w:rsidRPr="00363378">
        <w:rPr>
          <w:rStyle w:val="Modra"/>
        </w:rPr>
        <w:tab/>
      </w:r>
      <w:r w:rsidR="00DE42B3" w:rsidRPr="00363378">
        <w:rPr>
          <w:rStyle w:val="Modra"/>
        </w:rPr>
        <w:t>Dodatne informacije za potrošnika</w:t>
      </w:r>
    </w:p>
    <w:p w14:paraId="2C3242F1" w14:textId="77777777" w:rsidR="00DE42B3" w:rsidRPr="00363378" w:rsidRDefault="00DE42B3" w:rsidP="00363378">
      <w:pPr>
        <w:rPr>
          <w:rStyle w:val="Modra"/>
        </w:rPr>
      </w:pPr>
      <w:r w:rsidRPr="00363378">
        <w:rPr>
          <w:rStyle w:val="Modra"/>
        </w:rPr>
        <w:t>Projektant v skladu z 32. členom Zakona o izvensodnem reševanju potrošniških sporov (</w:t>
      </w:r>
      <w:proofErr w:type="spellStart"/>
      <w:r w:rsidRPr="00363378">
        <w:rPr>
          <w:rStyle w:val="Modra"/>
        </w:rPr>
        <w:t>ZIsRPS</w:t>
      </w:r>
      <w:proofErr w:type="spellEnd"/>
      <w:r w:rsidRPr="00363378">
        <w:rPr>
          <w:rStyle w:val="Modra"/>
        </w:rPr>
        <w:t xml:space="preserve">) potrošnika obvešča, da ne priznava nobenega izvajalca izvensodnega reševanja potrošniških sporov (IRPS) kot pristojnega za reševanje potrošniškega spora, ki ga potrošnik lahko sproži v skladu z </w:t>
      </w:r>
      <w:proofErr w:type="spellStart"/>
      <w:r w:rsidRPr="00363378">
        <w:rPr>
          <w:rStyle w:val="Modra"/>
        </w:rPr>
        <w:t>ZIsRPS</w:t>
      </w:r>
      <w:proofErr w:type="spellEnd"/>
      <w:r w:rsidRPr="00363378">
        <w:rPr>
          <w:rStyle w:val="Modra"/>
        </w:rPr>
        <w:t>.</w:t>
      </w:r>
    </w:p>
    <w:p w14:paraId="492D4420" w14:textId="77777777" w:rsidR="00DE42B3" w:rsidRPr="00363378" w:rsidRDefault="00DE42B3" w:rsidP="00363378">
      <w:pPr>
        <w:rPr>
          <w:rStyle w:val="Modra"/>
        </w:rPr>
      </w:pPr>
      <w:r w:rsidRPr="00363378">
        <w:rPr>
          <w:rStyle w:val="Modra"/>
        </w:rPr>
        <w:t xml:space="preserve">Zaradi dokaza o prejemu predhodnih informacij iz 18. člena ZVPot-1 s strani projektanta pred sklenitvijo pogodbe naročnik s spodnjim podpisom potrjujem seznanjenost z informacijami v tej ponudbi. </w:t>
      </w:r>
    </w:p>
    <w:p w14:paraId="2B9E7213" w14:textId="77777777" w:rsidR="00DE42B3" w:rsidRPr="00363378" w:rsidRDefault="00DE42B3" w:rsidP="00DE42B3">
      <w:pPr>
        <w:rPr>
          <w:rStyle w:val="Modra"/>
        </w:rPr>
      </w:pPr>
      <w:r w:rsidRPr="00363378">
        <w:rPr>
          <w:rStyle w:val="Modra"/>
        </w:rPr>
        <w:t>Zaradi nameravanega sklepanja pogodbe zunaj poslovnih prostorov projektanta s svojim podpisom tudi potrjujem, da sem predhodno že bil posebej seznanjen tudi s pogoji, roki in postopkom za uveljavljanje pravice do odstopa od pogodbe v 14 dneh po sklenitvi in da sem prejel tudi obrazec za odstop od pogodbe. Prav tako sem bil posebej seznanjen tudi s tem, da moram, če zahtevam, da se izvedba storitev začne v odstopnem roku, projektantu plačati znesek, ki je glede na celotni obseg pogodbe sorazmeren s storitvami, opravljenimi do trenutka, ko bom projektanta obvestil o odstopu od pogodbe.</w:t>
      </w:r>
    </w:p>
    <w:p w14:paraId="788B15FF" w14:textId="18DC2A12" w:rsidR="00DE42B3" w:rsidRPr="00363378" w:rsidRDefault="00DE42B3" w:rsidP="00DE42B3">
      <w:pPr>
        <w:rPr>
          <w:rStyle w:val="Modra"/>
          <w:highlight w:val="yellow"/>
        </w:rPr>
      </w:pPr>
      <w:r w:rsidRPr="00363378">
        <w:rPr>
          <w:rStyle w:val="Modra"/>
        </w:rPr>
        <w:t xml:space="preserve">Osebni podatki se do morebitne sklenitve pogodbe obdelujejo le za namen sestave te ponudbe na podlagi povpraševanja naročnika in se v primeru </w:t>
      </w:r>
      <w:proofErr w:type="spellStart"/>
      <w:r w:rsidRPr="00363378">
        <w:rPr>
          <w:rStyle w:val="Modra"/>
        </w:rPr>
        <w:t>nesklenitve</w:t>
      </w:r>
      <w:proofErr w:type="spellEnd"/>
      <w:r w:rsidRPr="00363378">
        <w:rPr>
          <w:rStyle w:val="Modra"/>
        </w:rPr>
        <w:t xml:space="preserve"> pogodbe hranijo </w:t>
      </w:r>
      <w:r w:rsidR="006A711B" w:rsidRPr="00D054B1">
        <w:rPr>
          <w:rStyle w:val="Modra"/>
        </w:rPr>
        <w:t>XX</w:t>
      </w:r>
      <w:r w:rsidRPr="00D054B1">
        <w:rPr>
          <w:rStyle w:val="Modra"/>
        </w:rPr>
        <w:t xml:space="preserve"> mesecev</w:t>
      </w:r>
      <w:r w:rsidRPr="00363378">
        <w:rPr>
          <w:rStyle w:val="Modra"/>
        </w:rPr>
        <w:t xml:space="preserve"> po izteku veljavnosti ponudbe. Posamezniku je v zvezi z obdelavo osebnih podatkov zagotovljena pravica do pritožbe pri Informacijskemu pooblaščencu (naslov: Dunajska 22, 1000 Ljubljana, e-naslov: gp.ip@ip-rs.si). </w:t>
      </w:r>
      <w:r w:rsidRPr="00363378">
        <w:rPr>
          <w:rStyle w:val="Modra"/>
          <w:highlight w:val="yellow"/>
        </w:rPr>
        <w:t xml:space="preserve"> </w:t>
      </w:r>
    </w:p>
    <w:p w14:paraId="0AD7C257" w14:textId="77777777" w:rsidR="00DE42B3" w:rsidRPr="009E2E44" w:rsidRDefault="00DE42B3" w:rsidP="00DE42B3"/>
    <w:p w14:paraId="124729E6" w14:textId="77777777" w:rsidR="00DE42B3" w:rsidRPr="009E2E44" w:rsidRDefault="00DE42B3" w:rsidP="00DE42B3"/>
    <w:p w14:paraId="4F1F0910" w14:textId="77777777" w:rsidR="00DE42B3" w:rsidRPr="009E2E44" w:rsidRDefault="00DE42B3" w:rsidP="00DE42B3">
      <w:r w:rsidRPr="009E2E44">
        <w:t xml:space="preserve">Naročnik – potrošnik </w:t>
      </w:r>
    </w:p>
    <w:tbl>
      <w:tblPr>
        <w:tblStyle w:val="TableGrid"/>
        <w:tblW w:w="0" w:type="auto"/>
        <w:tblInd w:w="709" w:type="dxa"/>
        <w:tblBorders>
          <w:top w:val="none" w:sz="0" w:space="0" w:color="auto"/>
          <w:left w:val="none" w:sz="0" w:space="0" w:color="auto"/>
          <w:bottom w:val="none" w:sz="0" w:space="0" w:color="auto"/>
          <w:right w:val="none" w:sz="0" w:space="0" w:color="auto"/>
          <w:insideH w:val="single" w:sz="4" w:space="0" w:color="00B0F0"/>
          <w:insideV w:val="none" w:sz="0" w:space="0" w:color="auto"/>
        </w:tblBorders>
        <w:tblCellMar>
          <w:left w:w="0" w:type="dxa"/>
          <w:right w:w="0" w:type="dxa"/>
        </w:tblCellMar>
        <w:tblLook w:val="04A0" w:firstRow="1" w:lastRow="0" w:firstColumn="1" w:lastColumn="0" w:noHBand="0" w:noVBand="1"/>
      </w:tblPr>
      <w:tblGrid>
        <w:gridCol w:w="2865"/>
        <w:gridCol w:w="2096"/>
        <w:gridCol w:w="2999"/>
      </w:tblGrid>
      <w:tr w:rsidR="00FF7897" w14:paraId="076BD227" w14:textId="77777777" w:rsidTr="008362BA">
        <w:tc>
          <w:tcPr>
            <w:tcW w:w="2865" w:type="dxa"/>
          </w:tcPr>
          <w:p w14:paraId="35BC7F3A" w14:textId="77777777" w:rsidR="00FF7897" w:rsidRPr="00772010" w:rsidRDefault="00FF7897" w:rsidP="008362BA">
            <w:pPr>
              <w:ind w:left="0"/>
            </w:pPr>
          </w:p>
        </w:tc>
        <w:tc>
          <w:tcPr>
            <w:tcW w:w="2096" w:type="dxa"/>
            <w:tcBorders>
              <w:top w:val="nil"/>
              <w:bottom w:val="nil"/>
            </w:tcBorders>
          </w:tcPr>
          <w:p w14:paraId="1B69B747" w14:textId="77777777" w:rsidR="00FF7897" w:rsidRPr="00772010" w:rsidRDefault="00FF7897" w:rsidP="008362BA">
            <w:pPr>
              <w:spacing w:after="0"/>
              <w:ind w:left="0"/>
            </w:pPr>
          </w:p>
        </w:tc>
        <w:tc>
          <w:tcPr>
            <w:tcW w:w="2999" w:type="dxa"/>
          </w:tcPr>
          <w:p w14:paraId="41A8E527" w14:textId="77777777" w:rsidR="00FF7897" w:rsidRPr="00772010" w:rsidRDefault="00FF7897" w:rsidP="008362BA">
            <w:pPr>
              <w:spacing w:after="0"/>
              <w:ind w:left="0"/>
            </w:pPr>
          </w:p>
        </w:tc>
      </w:tr>
      <w:tr w:rsidR="00FF7897" w14:paraId="55A1274E" w14:textId="77777777" w:rsidTr="008362BA">
        <w:tc>
          <w:tcPr>
            <w:tcW w:w="2865" w:type="dxa"/>
          </w:tcPr>
          <w:p w14:paraId="4E69D27F" w14:textId="77777777" w:rsidR="00FF7897" w:rsidRPr="00FF0689" w:rsidRDefault="00FF7897" w:rsidP="00DF1AB4">
            <w:pPr>
              <w:ind w:left="0"/>
            </w:pPr>
            <w:r w:rsidRPr="00FF0689">
              <w:t>(Kraj in datum)</w:t>
            </w:r>
          </w:p>
        </w:tc>
        <w:tc>
          <w:tcPr>
            <w:tcW w:w="2096" w:type="dxa"/>
            <w:tcBorders>
              <w:top w:val="nil"/>
              <w:bottom w:val="nil"/>
            </w:tcBorders>
          </w:tcPr>
          <w:p w14:paraId="4CBD320B" w14:textId="77777777" w:rsidR="00FF7897" w:rsidRPr="00772010" w:rsidRDefault="00FF7897" w:rsidP="008362BA">
            <w:pPr>
              <w:spacing w:after="0"/>
              <w:ind w:left="0"/>
            </w:pPr>
          </w:p>
        </w:tc>
        <w:tc>
          <w:tcPr>
            <w:tcW w:w="2999" w:type="dxa"/>
          </w:tcPr>
          <w:p w14:paraId="1135BD05" w14:textId="77777777" w:rsidR="00FF7897" w:rsidRDefault="00FF7897" w:rsidP="008362BA">
            <w:pPr>
              <w:spacing w:after="0"/>
              <w:ind w:left="0"/>
            </w:pPr>
            <w:r w:rsidRPr="00772010">
              <w:t>(Podpis naročnika)</w:t>
            </w:r>
          </w:p>
        </w:tc>
      </w:tr>
      <w:bookmarkEnd w:id="1"/>
      <w:bookmarkEnd w:id="2"/>
    </w:tbl>
    <w:p w14:paraId="00B5CF17" w14:textId="77777777" w:rsidR="00154347" w:rsidRDefault="00154347" w:rsidP="00FF7897"/>
    <w:sectPr w:rsidR="00154347" w:rsidSect="00FF7897">
      <w:headerReference w:type="default" r:id="rId16"/>
      <w:endnotePr>
        <w:numFmt w:val="decimal"/>
      </w:endnotePr>
      <w:pgSz w:w="11907" w:h="16840" w:code="9"/>
      <w:pgMar w:top="1985" w:right="1276"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969A" w14:textId="77777777" w:rsidR="007F726F" w:rsidRDefault="007F726F" w:rsidP="008D79B6">
      <w:r>
        <w:separator/>
      </w:r>
    </w:p>
    <w:p w14:paraId="73099B23" w14:textId="77777777" w:rsidR="007F726F" w:rsidRDefault="007F726F" w:rsidP="008D79B6"/>
    <w:p w14:paraId="52917E08" w14:textId="77777777" w:rsidR="007F726F" w:rsidRDefault="007F726F" w:rsidP="008D79B6"/>
    <w:p w14:paraId="329CDD89" w14:textId="77777777" w:rsidR="007F726F" w:rsidRDefault="007F726F" w:rsidP="008D79B6"/>
  </w:endnote>
  <w:endnote w:type="continuationSeparator" w:id="0">
    <w:p w14:paraId="59A99818" w14:textId="77777777" w:rsidR="007F726F" w:rsidRDefault="007F726F" w:rsidP="008D79B6">
      <w:r>
        <w:continuationSeparator/>
      </w:r>
    </w:p>
    <w:p w14:paraId="5A3CAE87" w14:textId="77777777" w:rsidR="007F726F" w:rsidRDefault="007F726F" w:rsidP="008D79B6"/>
    <w:p w14:paraId="65005AC4" w14:textId="77777777" w:rsidR="007F726F" w:rsidRDefault="007F726F" w:rsidP="008D79B6"/>
    <w:p w14:paraId="59A6F65B" w14:textId="77777777" w:rsidR="007F726F" w:rsidRDefault="007F726F" w:rsidP="008D7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B0502030000000004"/>
    <w:charset w:val="00"/>
    <w:family w:val="swiss"/>
    <w:pitch w:val="variable"/>
    <w:sig w:usb0="E00002FF" w:usb1="1200A1FF" w:usb2="00000001" w:usb3="00000000" w:csb0="0000019F" w:csb1="00000000"/>
  </w:font>
  <w:font w:name="Inter Light">
    <w:panose1 w:val="020B0502030000000004"/>
    <w:charset w:val="00"/>
    <w:family w:val="swiss"/>
    <w:pitch w:val="variable"/>
    <w:sig w:usb0="E00002FF" w:usb1="1200A1FF" w:usb2="00000001" w:usb3="00000000" w:csb0="0000019F" w:csb1="00000000"/>
  </w:font>
  <w:font w:name="Inter Medium">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Vectrex-Light">
    <w:altName w:val="Times New Roman"/>
    <w:panose1 w:val="00000000000000000000"/>
    <w:charset w:val="00"/>
    <w:family w:val="auto"/>
    <w:notTrueType/>
    <w:pitch w:val="variable"/>
    <w:sig w:usb0="800000AF" w:usb1="5000204A" w:usb2="00000000" w:usb3="00000000" w:csb0="00000001" w:csb1="00000000"/>
  </w:font>
  <w:font w:name="Vectrex">
    <w:panose1 w:val="02000506020000020004"/>
    <w:charset w:val="00"/>
    <w:family w:val="modern"/>
    <w:notTrueType/>
    <w:pitch w:val="variable"/>
    <w:sig w:usb0="800000AF" w:usb1="5000204A" w:usb2="00000000" w:usb3="00000000" w:csb0="00000001" w:csb1="00000000"/>
  </w:font>
  <w:font w:name="Vectrex-Bold">
    <w:altName w:val="Times New Roman"/>
    <w:panose1 w:val="02000506020000020004"/>
    <w:charset w:val="00"/>
    <w:family w:val="auto"/>
    <w:notTrueType/>
    <w:pitch w:val="variable"/>
    <w:sig w:usb0="800000AF" w:usb1="5000204A" w:usb2="00000000" w:usb3="00000000" w:csb0="00000001" w:csb1="00000000"/>
  </w:font>
  <w:font w:name="Times New Roman (Body CS)">
    <w:altName w:val="Times New Roman"/>
    <w:panose1 w:val="00000000000000000000"/>
    <w:charset w:val="00"/>
    <w:family w:val="roman"/>
    <w:notTrueType/>
    <w:pitch w:val="default"/>
  </w:font>
  <w:font w:name="Inter SemiBold">
    <w:panose1 w:val="020B0502030000000004"/>
    <w:charset w:val="00"/>
    <w:family w:val="swiss"/>
    <w:pitch w:val="variable"/>
    <w:sig w:usb0="E00002FF" w:usb1="1200A1FF" w:usb2="00000001" w:usb3="00000000" w:csb0="0000019F" w:csb1="00000000"/>
  </w:font>
  <w:font w:name="Swis721 BlkCn BT">
    <w:panose1 w:val="020B0806030502040204"/>
    <w:charset w:val="00"/>
    <w:family w:val="swiss"/>
    <w:pitch w:val="variable"/>
    <w:sig w:usb0="00000087" w:usb1="00000000" w:usb2="00000000" w:usb3="00000000" w:csb0="0000001B" w:csb1="00000000"/>
  </w:font>
  <w:font w:name="Swis721 Cn BT">
    <w:panose1 w:val="020B0506020202030204"/>
    <w:charset w:val="00"/>
    <w:family w:val="swiss"/>
    <w:pitch w:val="variable"/>
    <w:sig w:usb0="00000087" w:usb1="00000000" w:usb2="00000000" w:usb3="00000000" w:csb0="0000001B" w:csb1="00000000"/>
  </w:font>
  <w:font w:name="DaxCEMedium">
    <w:panose1 w:val="00000000000000000000"/>
    <w:charset w:val="00"/>
    <w:family w:val="auto"/>
    <w:pitch w:val="variable"/>
    <w:sig w:usb0="A00000AF" w:usb1="40002048" w:usb2="00000000" w:usb3="00000000" w:csb0="00000111" w:csb1="00000000"/>
  </w:font>
  <w:font w:name="VektreksSI">
    <w:panose1 w:val="02000506020000020004"/>
    <w:charset w:val="00"/>
    <w:family w:val="modern"/>
    <w:notTrueType/>
    <w:pitch w:val="variable"/>
    <w:sig w:usb0="800000AF" w:usb1="5000204A"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ter Black">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0837743"/>
      <w:docPartObj>
        <w:docPartGallery w:val="Page Numbers (Bottom of Page)"/>
        <w:docPartUnique/>
      </w:docPartObj>
    </w:sdtPr>
    <w:sdtContent>
      <w:p w14:paraId="37372CB8" w14:textId="5FF4328B" w:rsidR="00B11A12" w:rsidRDefault="00B11A12" w:rsidP="008D79B6">
        <w:pP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CBB10" w14:textId="77777777" w:rsidR="00B11A12" w:rsidRDefault="00B11A12" w:rsidP="008D79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277564"/>
      <w:docPartObj>
        <w:docPartGallery w:val="Page Numbers (Bottom of Page)"/>
        <w:docPartUnique/>
      </w:docPartObj>
    </w:sdtPr>
    <w:sdtEndPr>
      <w:rPr>
        <w:rStyle w:val="PageNumber"/>
        <w:b/>
        <w:bCs/>
      </w:rPr>
    </w:sdtEndPr>
    <w:sdtContent>
      <w:p w14:paraId="4FA27693" w14:textId="07F6CDFD" w:rsidR="003763F2" w:rsidRPr="008D79B6" w:rsidRDefault="00AF417E" w:rsidP="008D79B6">
        <w:pPr>
          <w:pStyle w:val="Footer"/>
        </w:pPr>
        <w:r w:rsidRPr="008D79B6">
          <w:rPr>
            <w:rStyle w:val="PageNumber"/>
            <w:b/>
            <w:bCs/>
          </w:rPr>
          <w:fldChar w:fldCharType="begin"/>
        </w:r>
        <w:r w:rsidRPr="008D79B6">
          <w:rPr>
            <w:rStyle w:val="PageNumber"/>
            <w:b/>
            <w:bCs/>
          </w:rPr>
          <w:instrText xml:space="preserve"> PAGE </w:instrText>
        </w:r>
        <w:r w:rsidRPr="008D79B6">
          <w:rPr>
            <w:rStyle w:val="PageNumber"/>
            <w:b/>
            <w:bCs/>
          </w:rPr>
          <w:fldChar w:fldCharType="separate"/>
        </w:r>
        <w:r w:rsidRPr="008D79B6">
          <w:rPr>
            <w:rStyle w:val="PageNumber"/>
            <w:b/>
            <w:bCs/>
          </w:rPr>
          <w:t>2</w:t>
        </w:r>
        <w:r w:rsidRPr="008D79B6">
          <w:rPr>
            <w:rStyle w:val="PageNumber"/>
            <w:b/>
            <w:bCs/>
          </w:rPr>
          <w:fldChar w:fldCharType="end"/>
        </w:r>
        <w:r w:rsidRPr="008D79B6">
          <w:rPr>
            <w:rStyle w:val="PageNumber"/>
            <w:b/>
            <w:bCs/>
          </w:rPr>
          <w:tab/>
          <w:t>ZBORNICA ZA ARHITEKTURO IN PROSTOR SLOVENIJE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D09C" w14:textId="7E8A790F" w:rsidR="00B11A12" w:rsidRDefault="00B11A12" w:rsidP="008D79B6">
    <w:pPr>
      <w:rPr>
        <w:rStyle w:val="PageNumber"/>
      </w:rPr>
    </w:pPr>
  </w:p>
  <w:p w14:paraId="5DEC1EC6" w14:textId="2A6FD1C1" w:rsidR="005B5818" w:rsidRPr="005B5818" w:rsidRDefault="00F223F8" w:rsidP="008D79B6">
    <w:r>
      <w:rPr>
        <w:noProof/>
      </w:rPr>
      <w:drawing>
        <wp:anchor distT="0" distB="0" distL="114300" distR="114300" simplePos="0" relativeHeight="251670528" behindDoc="1" locked="0" layoutInCell="1" allowOverlap="1" wp14:anchorId="11E3A7BA" wp14:editId="281519B4">
          <wp:simplePos x="0" y="0"/>
          <wp:positionH relativeFrom="page">
            <wp:posOffset>0</wp:posOffset>
          </wp:positionH>
          <wp:positionV relativeFrom="paragraph">
            <wp:posOffset>-654685</wp:posOffset>
          </wp:positionV>
          <wp:extent cx="7578000" cy="124560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ga memorandum_nadaljevalne.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2456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D115" w14:textId="77777777" w:rsidR="007F726F" w:rsidRPr="00154347" w:rsidRDefault="007F726F" w:rsidP="008D79B6">
      <w:pPr>
        <w:rPr>
          <w:color w:val="00B0F0"/>
        </w:rPr>
      </w:pPr>
      <w:r w:rsidRPr="00154347">
        <w:rPr>
          <w:color w:val="00B0F0"/>
        </w:rPr>
        <w:separator/>
      </w:r>
    </w:p>
  </w:footnote>
  <w:footnote w:type="continuationSeparator" w:id="0">
    <w:p w14:paraId="6DDA5691" w14:textId="77777777" w:rsidR="007F726F" w:rsidRDefault="007F726F" w:rsidP="008D79B6">
      <w:r>
        <w:continuationSeparator/>
      </w:r>
    </w:p>
    <w:p w14:paraId="6C37F43B" w14:textId="77777777" w:rsidR="007F726F" w:rsidRDefault="007F726F" w:rsidP="008D79B6"/>
    <w:p w14:paraId="39A16981" w14:textId="77777777" w:rsidR="007F726F" w:rsidRDefault="007F726F" w:rsidP="008D79B6"/>
    <w:p w14:paraId="00594D43" w14:textId="77777777" w:rsidR="007F726F" w:rsidRDefault="007F726F" w:rsidP="008D7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9B61" w14:textId="206ACEFA" w:rsidR="00574F34" w:rsidRPr="000F0ACB" w:rsidRDefault="000F0ACB" w:rsidP="000F0ACB">
    <w:pPr>
      <w:pStyle w:val="Header"/>
    </w:pPr>
    <w:r w:rsidRPr="000F0ACB">
      <w:t>ZAPS – NAPOTEK PRI SKLEPANJU POGODB S POTROŠNIKI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3742" w14:textId="7936BAA4" w:rsidR="005B5818" w:rsidRDefault="005B5818" w:rsidP="008D79B6">
    <w:r>
      <w:rPr>
        <w:noProof/>
      </w:rPr>
      <w:drawing>
        <wp:anchor distT="0" distB="0" distL="114300" distR="114300" simplePos="0" relativeHeight="251658240" behindDoc="1" locked="0" layoutInCell="1" allowOverlap="1" wp14:anchorId="43A31A77" wp14:editId="22741C3F">
          <wp:simplePos x="0" y="0"/>
          <wp:positionH relativeFrom="page">
            <wp:posOffset>0</wp:posOffset>
          </wp:positionH>
          <wp:positionV relativeFrom="page">
            <wp:posOffset>12065</wp:posOffset>
          </wp:positionV>
          <wp:extent cx="7578000" cy="23688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list razvoj_OK_glava.jpg"/>
                  <pic:cNvPicPr/>
                </pic:nvPicPr>
                <pic:blipFill>
                  <a:blip r:embed="rId1">
                    <a:extLst>
                      <a:ext uri="{28A0092B-C50C-407E-A947-70E740481C1C}">
                        <a14:useLocalDpi xmlns:a14="http://schemas.microsoft.com/office/drawing/2010/main" val="0"/>
                      </a:ext>
                    </a:extLst>
                  </a:blip>
                  <a:stretch>
                    <a:fillRect/>
                  </a:stretch>
                </pic:blipFill>
                <pic:spPr>
                  <a:xfrm>
                    <a:off x="0" y="0"/>
                    <a:ext cx="7578000" cy="236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E327" w14:textId="56B135B9" w:rsidR="00FF7897" w:rsidRPr="00DE42B3" w:rsidRDefault="00E32195" w:rsidP="00DE42B3">
    <w:pPr>
      <w:pStyle w:val="Header"/>
    </w:pPr>
    <w:r>
      <w:t xml:space="preserve">2. </w:t>
    </w:r>
    <w:r w:rsidR="00DE42B3">
      <w:t xml:space="preserve">PRIPOMOČEK ZA SESTAVO PONUDBE </w:t>
    </w:r>
    <w:r w:rsidR="00DE42B3">
      <w:br/>
      <w:t>(storitve na področju projektiranja stavb in notranje opreme)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AA8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4C1F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80D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1AFC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DA0F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EEE3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908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FCC9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42C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8036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76F9C"/>
    <w:multiLevelType w:val="hybridMultilevel"/>
    <w:tmpl w:val="B80C5A64"/>
    <w:lvl w:ilvl="0" w:tplc="120E1F3E">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CF79D9"/>
    <w:multiLevelType w:val="multilevel"/>
    <w:tmpl w:val="37B6D0F0"/>
    <w:lvl w:ilvl="0">
      <w:start w:val="1"/>
      <w:numFmt w:val="decimal"/>
      <w:pStyle w:val="SFaze"/>
      <w:lvlText w:val="%1."/>
      <w:lvlJc w:val="left"/>
      <w:pPr>
        <w:ind w:left="1134" w:hanging="1134"/>
      </w:pPr>
      <w:rPr>
        <w:rFonts w:ascii="Inter" w:hAnsi="Inter" w:cs="Times New Roman" w:hint="default"/>
        <w:b/>
        <w:i w:val="0"/>
        <w:color w:val="00B0F0"/>
      </w:rPr>
    </w:lvl>
    <w:lvl w:ilvl="1">
      <w:start w:val="1"/>
      <w:numFmt w:val="decimal"/>
      <w:pStyle w:val="SPodfaze"/>
      <w:lvlText w:val="%1.%2."/>
      <w:lvlJc w:val="left"/>
      <w:pPr>
        <w:ind w:left="1134" w:hanging="1134"/>
      </w:pPr>
      <w:rPr>
        <w:rFonts w:ascii="Inter" w:hAnsi="Inter" w:cs="Times New Roman" w:hint="default"/>
        <w:b/>
        <w:i w:val="0"/>
        <w:color w:val="00B0F0"/>
      </w:rPr>
    </w:lvl>
    <w:lvl w:ilvl="2">
      <w:start w:val="1"/>
      <w:numFmt w:val="none"/>
      <w:lvlText w:val=""/>
      <w:lvlJc w:val="left"/>
      <w:pPr>
        <w:ind w:left="284" w:hanging="284"/>
      </w:pPr>
      <w:rPr>
        <w:rFonts w:cs="Times New Roman" w:hint="default"/>
      </w:rPr>
    </w:lvl>
    <w:lvl w:ilvl="3">
      <w:start w:val="1"/>
      <w:numFmt w:val="decimal"/>
      <w:lvlRestart w:val="0"/>
      <w:lvlText w:val="%4."/>
      <w:lvlJc w:val="left"/>
      <w:pPr>
        <w:ind w:left="284" w:hanging="284"/>
      </w:pPr>
      <w:rPr>
        <w:rFonts w:cs="Times New Roman" w:hint="default"/>
        <w:sz w:val="16"/>
      </w:rPr>
    </w:lvl>
    <w:lvl w:ilvl="4">
      <w:numFmt w:val="bullet"/>
      <w:lvlRestart w:val="0"/>
      <w:lvlText w:val="-"/>
      <w:lvlJc w:val="left"/>
      <w:pPr>
        <w:ind w:left="851" w:hanging="284"/>
      </w:pPr>
      <w:rPr>
        <w:rFonts w:ascii="Calibri" w:hAnsi="Calibri" w:cs="Times New Roman" w:hint="default"/>
      </w:rPr>
    </w:lvl>
    <w:lvl w:ilvl="5">
      <w:start w:val="1"/>
      <w:numFmt w:val="lowerRoman"/>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lowerLetter"/>
      <w:lvlText w:val="%1.%2.%3.%4.%5.%6.%7.%8."/>
      <w:lvlJc w:val="left"/>
      <w:pPr>
        <w:ind w:left="2880" w:hanging="360"/>
      </w:pPr>
      <w:rPr>
        <w:rFonts w:cs="Times New Roman" w:hint="default"/>
      </w:rPr>
    </w:lvl>
    <w:lvl w:ilvl="8">
      <w:start w:val="1"/>
      <w:numFmt w:val="lowerRoman"/>
      <w:lvlText w:val="%1.%2.%3.%4.%5.%6.%7.%8.%9."/>
      <w:lvlJc w:val="left"/>
      <w:pPr>
        <w:ind w:left="3240" w:hanging="360"/>
      </w:pPr>
      <w:rPr>
        <w:rFonts w:cs="Times New Roman" w:hint="default"/>
      </w:rPr>
    </w:lvl>
  </w:abstractNum>
  <w:abstractNum w:abstractNumId="12" w15:restartNumberingAfterBreak="0">
    <w:nsid w:val="0CA970B9"/>
    <w:multiLevelType w:val="hybridMultilevel"/>
    <w:tmpl w:val="7252464C"/>
    <w:lvl w:ilvl="0" w:tplc="0DD2903E">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3" w15:restartNumberingAfterBreak="0">
    <w:nsid w:val="109D1C94"/>
    <w:multiLevelType w:val="multilevel"/>
    <w:tmpl w:val="63284D3C"/>
    <w:lvl w:ilvl="0">
      <w:start w:val="1"/>
      <w:numFmt w:val="decimal"/>
      <w:lvlText w:val="%1"/>
      <w:lvlJc w:val="left"/>
      <w:pPr>
        <w:ind w:left="432" w:hanging="432"/>
      </w:pPr>
      <w:rPr>
        <w:rFonts w:hint="default"/>
      </w:rPr>
    </w:lvl>
    <w:lvl w:ilvl="1">
      <w:start w:val="1"/>
      <w:numFmt w:val="decimal"/>
      <w:lvlText w:val="%1.%2"/>
      <w:lvlJc w:val="left"/>
      <w:pPr>
        <w:ind w:left="777" w:hanging="7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51E595C"/>
    <w:multiLevelType w:val="hybridMultilevel"/>
    <w:tmpl w:val="ABA432A0"/>
    <w:lvl w:ilvl="0" w:tplc="FDFC7A9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 w15:restartNumberingAfterBreak="0">
    <w:nsid w:val="159105E1"/>
    <w:multiLevelType w:val="multilevel"/>
    <w:tmpl w:val="7252464C"/>
    <w:lvl w:ilvl="0">
      <w:start w:val="1"/>
      <w:numFmt w:val="bullet"/>
      <w:lvlText w:val=""/>
      <w:lvlJc w:val="left"/>
      <w:pPr>
        <w:ind w:left="1497" w:hanging="360"/>
      </w:pPr>
      <w:rPr>
        <w:rFonts w:ascii="Symbol" w:hAnsi="Symbol" w:hint="default"/>
      </w:rPr>
    </w:lvl>
    <w:lvl w:ilvl="1">
      <w:start w:val="1"/>
      <w:numFmt w:val="bullet"/>
      <w:lvlText w:val="o"/>
      <w:lvlJc w:val="left"/>
      <w:pPr>
        <w:ind w:left="2217" w:hanging="360"/>
      </w:pPr>
      <w:rPr>
        <w:rFonts w:ascii="Courier New" w:hAnsi="Courier New" w:cs="Courier New" w:hint="default"/>
      </w:rPr>
    </w:lvl>
    <w:lvl w:ilvl="2">
      <w:start w:val="1"/>
      <w:numFmt w:val="bullet"/>
      <w:lvlText w:val=""/>
      <w:lvlJc w:val="left"/>
      <w:pPr>
        <w:ind w:left="2937" w:hanging="360"/>
      </w:pPr>
      <w:rPr>
        <w:rFonts w:ascii="Wingdings" w:hAnsi="Wingdings" w:hint="default"/>
      </w:rPr>
    </w:lvl>
    <w:lvl w:ilvl="3">
      <w:start w:val="1"/>
      <w:numFmt w:val="bullet"/>
      <w:lvlText w:val=""/>
      <w:lvlJc w:val="left"/>
      <w:pPr>
        <w:ind w:left="3657" w:hanging="360"/>
      </w:pPr>
      <w:rPr>
        <w:rFonts w:ascii="Symbol" w:hAnsi="Symbol" w:hint="default"/>
      </w:rPr>
    </w:lvl>
    <w:lvl w:ilvl="4">
      <w:start w:val="1"/>
      <w:numFmt w:val="bullet"/>
      <w:lvlText w:val="o"/>
      <w:lvlJc w:val="left"/>
      <w:pPr>
        <w:ind w:left="4377" w:hanging="360"/>
      </w:pPr>
      <w:rPr>
        <w:rFonts w:ascii="Courier New" w:hAnsi="Courier New" w:cs="Courier New" w:hint="default"/>
      </w:rPr>
    </w:lvl>
    <w:lvl w:ilvl="5">
      <w:start w:val="1"/>
      <w:numFmt w:val="bullet"/>
      <w:lvlText w:val=""/>
      <w:lvlJc w:val="left"/>
      <w:pPr>
        <w:ind w:left="5097" w:hanging="360"/>
      </w:pPr>
      <w:rPr>
        <w:rFonts w:ascii="Wingdings" w:hAnsi="Wingdings" w:hint="default"/>
      </w:rPr>
    </w:lvl>
    <w:lvl w:ilvl="6">
      <w:start w:val="1"/>
      <w:numFmt w:val="bullet"/>
      <w:lvlText w:val=""/>
      <w:lvlJc w:val="left"/>
      <w:pPr>
        <w:ind w:left="5817" w:hanging="360"/>
      </w:pPr>
      <w:rPr>
        <w:rFonts w:ascii="Symbol" w:hAnsi="Symbol" w:hint="default"/>
      </w:rPr>
    </w:lvl>
    <w:lvl w:ilvl="7">
      <w:start w:val="1"/>
      <w:numFmt w:val="bullet"/>
      <w:lvlText w:val="o"/>
      <w:lvlJc w:val="left"/>
      <w:pPr>
        <w:ind w:left="6537" w:hanging="360"/>
      </w:pPr>
      <w:rPr>
        <w:rFonts w:ascii="Courier New" w:hAnsi="Courier New" w:cs="Courier New" w:hint="default"/>
      </w:rPr>
    </w:lvl>
    <w:lvl w:ilvl="8">
      <w:start w:val="1"/>
      <w:numFmt w:val="bullet"/>
      <w:lvlText w:val=""/>
      <w:lvlJc w:val="left"/>
      <w:pPr>
        <w:ind w:left="7257" w:hanging="360"/>
      </w:pPr>
      <w:rPr>
        <w:rFonts w:ascii="Wingdings" w:hAnsi="Wingdings" w:hint="default"/>
      </w:rPr>
    </w:lvl>
  </w:abstractNum>
  <w:abstractNum w:abstractNumId="16" w15:restartNumberingAfterBreak="0">
    <w:nsid w:val="17A97326"/>
    <w:multiLevelType w:val="multilevel"/>
    <w:tmpl w:val="1DEC3704"/>
    <w:lvl w:ilvl="0">
      <w:start w:val="1"/>
      <w:numFmt w:val="decimal"/>
      <w:lvlText w:val="%1"/>
      <w:lvlJc w:val="left"/>
      <w:pPr>
        <w:ind w:left="680" w:hanging="680"/>
      </w:pPr>
      <w:rPr>
        <w:rFonts w:cs="Times New Roman"/>
      </w:rPr>
    </w:lvl>
    <w:lvl w:ilvl="1">
      <w:start w:val="1"/>
      <w:numFmt w:val="decimal"/>
      <w:lvlText w:val="%1.%2"/>
      <w:lvlJc w:val="left"/>
      <w:pPr>
        <w:ind w:left="680" w:hanging="680"/>
      </w:pPr>
      <w:rPr>
        <w:rFonts w:cs="Times New Roman"/>
      </w:rPr>
    </w:lvl>
    <w:lvl w:ilvl="2">
      <w:start w:val="1"/>
      <w:numFmt w:val="upperLetter"/>
      <w:lvlText w:val="%1.%2.%3."/>
      <w:lvlJc w:val="left"/>
      <w:pPr>
        <w:ind w:left="680" w:hanging="340"/>
      </w:pPr>
      <w:rPr>
        <w:rFonts w:cs="Times New Roman"/>
      </w:rPr>
    </w:lvl>
    <w:lvl w:ilvl="3">
      <w:start w:val="25"/>
      <w:numFmt w:val="bullet"/>
      <w:lvlText w:val="-"/>
      <w:lvlJc w:val="left"/>
      <w:pPr>
        <w:ind w:left="284" w:hanging="284"/>
      </w:pPr>
      <w:rPr>
        <w:rFonts w:ascii="Calibri" w:hAnsi="Calibri" w:cs="Times New Roman" w:hint="default"/>
      </w:rPr>
    </w:lvl>
    <w:lvl w:ilvl="4">
      <w:numFmt w:val="bullet"/>
      <w:lvlText w:val="-"/>
      <w:lvlJc w:val="left"/>
      <w:pPr>
        <w:ind w:left="567" w:hanging="283"/>
      </w:pPr>
      <w:rPr>
        <w:rFonts w:ascii="Calibri" w:hAnsi="Calibri" w:cs="Times New Roman" w:hint="default"/>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7" w15:restartNumberingAfterBreak="0">
    <w:nsid w:val="19823CF1"/>
    <w:multiLevelType w:val="hybridMultilevel"/>
    <w:tmpl w:val="4858C6F6"/>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8" w15:restartNumberingAfterBreak="0">
    <w:nsid w:val="22350480"/>
    <w:multiLevelType w:val="hybridMultilevel"/>
    <w:tmpl w:val="733095EE"/>
    <w:lvl w:ilvl="0" w:tplc="4ECECEA0">
      <w:start w:val="1"/>
      <w:numFmt w:val="decimal"/>
      <w:lvlText w:val="%1. člen"/>
      <w:lvlJc w:val="cente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2A71C44"/>
    <w:multiLevelType w:val="multilevel"/>
    <w:tmpl w:val="71C06310"/>
    <w:lvl w:ilvl="0">
      <w:start w:val="1"/>
      <w:numFmt w:val="decimal"/>
      <w:lvlText w:val="%1"/>
      <w:lvlJc w:val="left"/>
      <w:pPr>
        <w:ind w:left="777" w:hanging="777"/>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88" w:hanging="879"/>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20" w15:restartNumberingAfterBreak="0">
    <w:nsid w:val="24422B19"/>
    <w:multiLevelType w:val="multilevel"/>
    <w:tmpl w:val="5782B078"/>
    <w:lvl w:ilvl="0">
      <w:start w:val="1"/>
      <w:numFmt w:val="decimal"/>
      <w:lvlText w:val="%1"/>
      <w:lvlJc w:val="left"/>
      <w:pPr>
        <w:ind w:left="432" w:hanging="432"/>
      </w:pPr>
      <w:rPr>
        <w:rFonts w:hint="default"/>
      </w:rPr>
    </w:lvl>
    <w:lvl w:ilvl="1">
      <w:start w:val="1"/>
      <w:numFmt w:val="decimal"/>
      <w:lvlText w:val="%1.%2"/>
      <w:lvlJc w:val="left"/>
      <w:pPr>
        <w:ind w:left="777" w:hanging="7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B593C7C"/>
    <w:multiLevelType w:val="multilevel"/>
    <w:tmpl w:val="55DEA5EE"/>
    <w:lvl w:ilvl="0">
      <w:start w:val="1"/>
      <w:numFmt w:val="decimal"/>
      <w:pStyle w:val="Heading1"/>
      <w:lvlText w:val="%1"/>
      <w:lvlJc w:val="left"/>
      <w:pPr>
        <w:ind w:left="432" w:hanging="432"/>
      </w:pPr>
      <w:rPr>
        <w:rFonts w:hint="default"/>
      </w:rPr>
    </w:lvl>
    <w:lvl w:ilvl="1">
      <w:start w:val="1"/>
      <w:numFmt w:val="decimal"/>
      <w:lvlText w:val="%1.%2"/>
      <w:lvlJc w:val="left"/>
      <w:pPr>
        <w:ind w:left="777" w:hanging="7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2DA83C2D"/>
    <w:multiLevelType w:val="multilevel"/>
    <w:tmpl w:val="04090029"/>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6995BC1"/>
    <w:multiLevelType w:val="multilevel"/>
    <w:tmpl w:val="EA2C3B0A"/>
    <w:lvl w:ilvl="0">
      <w:numFmt w:val="decimal"/>
      <w:lvlText w:val="%1."/>
      <w:lvlJc w:val="left"/>
      <w:pPr>
        <w:ind w:left="1065" w:hanging="705"/>
      </w:pPr>
      <w:rPr>
        <w:rFonts w:hint="default"/>
      </w:rPr>
    </w:lvl>
    <w:lvl w:ilvl="1">
      <w:start w:val="1"/>
      <w:numFmt w:val="decimal"/>
      <w:lvlText w:val="%1.%2."/>
      <w:lvlJc w:val="left"/>
      <w:pPr>
        <w:ind w:left="1440" w:hanging="360"/>
      </w:pPr>
      <w:rPr>
        <w:rFonts w:hint="default"/>
      </w:rPr>
    </w:lvl>
    <w:lvl w:ilvl="2">
      <w:start w:val="1"/>
      <w:numFmt w:val="lowerLetter"/>
      <w:pStyle w:val="storitve"/>
      <w:lvlText w:val="%3)"/>
      <w:lvlJc w:val="right"/>
      <w:pPr>
        <w:ind w:left="2160" w:hanging="180"/>
      </w:pPr>
      <w:rPr>
        <w:rFonts w:hint="default"/>
      </w:rPr>
    </w:lvl>
    <w:lvl w:ilvl="3">
      <w:start w:val="1"/>
      <w:numFmt w:val="bullet"/>
      <w:lvlText w:val="-"/>
      <w:lvlJc w:val="left"/>
      <w:pPr>
        <w:ind w:left="2880" w:hanging="360"/>
      </w:pPr>
      <w:rPr>
        <w:rFonts w:ascii="Courier New" w:hAnsi="Courier New" w:hint="default"/>
        <w:color w:val="auto"/>
      </w:rPr>
    </w:lvl>
    <w:lvl w:ilvl="4">
      <w:start w:val="1"/>
      <w:numFmt w:val="bullet"/>
      <w:lvlText w:val="-"/>
      <w:lvlJc w:val="left"/>
      <w:pPr>
        <w:ind w:left="3600" w:hanging="360"/>
      </w:pPr>
      <w:rPr>
        <w:rFonts w:ascii="Courier New" w:hAnsi="Courier New"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8C05F93"/>
    <w:multiLevelType w:val="hybridMultilevel"/>
    <w:tmpl w:val="E110AC0C"/>
    <w:lvl w:ilvl="0" w:tplc="FFFFFFFF">
      <w:numFmt w:val="bullet"/>
      <w:lvlText w:val="–"/>
      <w:lvlJc w:val="left"/>
      <w:pPr>
        <w:ind w:left="1429" w:hanging="360"/>
      </w:pPr>
      <w:rPr>
        <w:rFonts w:ascii="Times New Roman" w:eastAsia="Times New Roman" w:hAnsi="Times New Roman" w:hint="default"/>
        <w:color w:val="231F20"/>
        <w:w w:val="100"/>
        <w:sz w:val="20"/>
      </w:rPr>
    </w:lvl>
    <w:lvl w:ilvl="1" w:tplc="00000005">
      <w:start w:val="1"/>
      <w:numFmt w:val="bullet"/>
      <w:lvlText w:val=""/>
      <w:lvlJc w:val="left"/>
      <w:pPr>
        <w:ind w:left="2149" w:hanging="360"/>
      </w:pPr>
      <w:rPr>
        <w:rFonts w:ascii="Symbol" w:hAnsi="Symbol" w:cs="Symbol" w:hint="default"/>
        <w:color w:val="0070C0"/>
        <w:sz w:val="16"/>
        <w:szCs w:val="16"/>
        <w:lang w:val="sl-SI"/>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42236D22"/>
    <w:multiLevelType w:val="hybridMultilevel"/>
    <w:tmpl w:val="16980F8C"/>
    <w:lvl w:ilvl="0" w:tplc="DE20F0CA">
      <w:numFmt w:val="bullet"/>
      <w:lvlText w:val="-"/>
      <w:lvlJc w:val="left"/>
      <w:pPr>
        <w:ind w:left="1069" w:hanging="360"/>
      </w:pPr>
      <w:rPr>
        <w:rFonts w:ascii="Inter Light" w:eastAsiaTheme="minorHAnsi" w:hAnsi="Inter Light" w:cs="Inter Medium"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6" w15:restartNumberingAfterBreak="0">
    <w:nsid w:val="428B0D8D"/>
    <w:multiLevelType w:val="multilevel"/>
    <w:tmpl w:val="9C7CD8FA"/>
    <w:lvl w:ilvl="0">
      <w:start w:val="1"/>
      <w:numFmt w:val="decimal"/>
      <w:lvlText w:val="%1"/>
      <w:lvlJc w:val="left"/>
      <w:pPr>
        <w:ind w:left="432" w:hanging="432"/>
      </w:pPr>
      <w:rPr>
        <w:rFonts w:hint="default"/>
      </w:rPr>
    </w:lvl>
    <w:lvl w:ilvl="1">
      <w:start w:val="1"/>
      <w:numFmt w:val="decimal"/>
      <w:lvlText w:val="%1.%2"/>
      <w:lvlJc w:val="left"/>
      <w:pPr>
        <w:ind w:left="777" w:hanging="777"/>
      </w:pPr>
      <w:rPr>
        <w:rFonts w:hint="default"/>
      </w:rPr>
    </w:lvl>
    <w:lvl w:ilvl="2">
      <w:start w:val="1"/>
      <w:numFmt w:val="decimal"/>
      <w:pStyle w:val="Naslov3tevilen"/>
      <w:lvlText w:val="%1.%2.%3"/>
      <w:lvlJc w:val="left"/>
      <w:pPr>
        <w:ind w:left="777" w:hanging="7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77" w:hanging="77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2C41303"/>
    <w:multiLevelType w:val="hybridMultilevel"/>
    <w:tmpl w:val="45CAAD9E"/>
    <w:lvl w:ilvl="0" w:tplc="60DEAB1C">
      <w:numFmt w:val="bullet"/>
      <w:pStyle w:val="ListParagraph"/>
      <w:lvlText w:val="–"/>
      <w:lvlJc w:val="left"/>
      <w:pPr>
        <w:ind w:left="1429" w:hanging="360"/>
      </w:pPr>
      <w:rPr>
        <w:rFonts w:ascii="Times New Roman" w:eastAsia="Times New Roman" w:hAnsi="Times New Roman" w:hint="default"/>
        <w:color w:val="231F20"/>
        <w:w w:val="100"/>
        <w:sz w:val="20"/>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15:restartNumberingAfterBreak="0">
    <w:nsid w:val="44A36027"/>
    <w:multiLevelType w:val="hybridMultilevel"/>
    <w:tmpl w:val="E93A0612"/>
    <w:lvl w:ilvl="0" w:tplc="F5A6956C">
      <w:numFmt w:val="bullet"/>
      <w:lvlText w:val="-"/>
      <w:lvlJc w:val="left"/>
      <w:pPr>
        <w:ind w:left="1069" w:hanging="360"/>
      </w:pPr>
      <w:rPr>
        <w:rFonts w:ascii="Inter Light" w:eastAsiaTheme="minorHAnsi" w:hAnsi="Inter Light" w:cs="Inter Medium"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9" w15:restartNumberingAfterBreak="0">
    <w:nsid w:val="45A92D6A"/>
    <w:multiLevelType w:val="hybridMultilevel"/>
    <w:tmpl w:val="013CA0D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30" w15:restartNumberingAfterBreak="0">
    <w:nsid w:val="4EA673CB"/>
    <w:multiLevelType w:val="multilevel"/>
    <w:tmpl w:val="AEE8A504"/>
    <w:lvl w:ilvl="0">
      <w:start w:val="1"/>
      <w:numFmt w:val="decimal"/>
      <w:lvlText w:val="%1"/>
      <w:lvlJc w:val="left"/>
      <w:pPr>
        <w:ind w:left="777" w:hanging="777"/>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pStyle w:val="Naslov4tevilen"/>
      <w:lvlText w:val="%1.%2.%3.%4"/>
      <w:lvlJc w:val="left"/>
      <w:pPr>
        <w:tabs>
          <w:tab w:val="num" w:pos="1701"/>
        </w:tabs>
        <w:ind w:left="1701"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31" w15:restartNumberingAfterBreak="0">
    <w:nsid w:val="53C61D7C"/>
    <w:multiLevelType w:val="hybridMultilevel"/>
    <w:tmpl w:val="78C6A008"/>
    <w:lvl w:ilvl="0" w:tplc="FB2207DE">
      <w:start w:val="1"/>
      <w:numFmt w:val="decimal"/>
      <w:pStyle w:val="Toke"/>
      <w:lvlText w:val="%1."/>
      <w:lvlJc w:val="left"/>
      <w:pPr>
        <w:ind w:left="1069" w:hanging="360"/>
      </w:pPr>
      <w:rPr>
        <w:rFonts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2" w15:restartNumberingAfterBreak="0">
    <w:nsid w:val="56926C24"/>
    <w:multiLevelType w:val="hybridMultilevel"/>
    <w:tmpl w:val="F558BD10"/>
    <w:lvl w:ilvl="0" w:tplc="FDFC7A9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3" w15:restartNumberingAfterBreak="0">
    <w:nsid w:val="56B52BBB"/>
    <w:multiLevelType w:val="multilevel"/>
    <w:tmpl w:val="71C06310"/>
    <w:lvl w:ilvl="0">
      <w:start w:val="1"/>
      <w:numFmt w:val="decimal"/>
      <w:lvlText w:val="%1"/>
      <w:lvlJc w:val="left"/>
      <w:pPr>
        <w:ind w:left="777" w:hanging="777"/>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88" w:hanging="879"/>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34" w15:restartNumberingAfterBreak="0">
    <w:nsid w:val="574653E1"/>
    <w:multiLevelType w:val="multilevel"/>
    <w:tmpl w:val="87CAB9E2"/>
    <w:lvl w:ilvl="0">
      <w:start w:val="1"/>
      <w:numFmt w:val="decimal"/>
      <w:lvlText w:val="%1"/>
      <w:lvlJc w:val="left"/>
      <w:pPr>
        <w:ind w:left="432" w:hanging="432"/>
      </w:pPr>
      <w:rPr>
        <w:rFonts w:hint="default"/>
      </w:rPr>
    </w:lvl>
    <w:lvl w:ilvl="1">
      <w:start w:val="1"/>
      <w:numFmt w:val="decimal"/>
      <w:lvlText w:val="%1.%2"/>
      <w:lvlJc w:val="left"/>
      <w:pPr>
        <w:ind w:left="777" w:hanging="777"/>
      </w:pPr>
      <w:rPr>
        <w:rFonts w:hint="default"/>
      </w:rPr>
    </w:lvl>
    <w:lvl w:ilvl="2">
      <w:start w:val="1"/>
      <w:numFmt w:val="decimal"/>
      <w:lvlText w:val="%1.%2.%3"/>
      <w:lvlJc w:val="left"/>
      <w:pPr>
        <w:ind w:left="777" w:hanging="777"/>
      </w:pPr>
      <w:rPr>
        <w:rFonts w:hint="default"/>
      </w:rPr>
    </w:lvl>
    <w:lvl w:ilvl="3">
      <w:start w:val="1"/>
      <w:numFmt w:val="none"/>
      <w:lvlText w:val=""/>
      <w:lvlJc w:val="left"/>
      <w:pPr>
        <w:ind w:left="777" w:hanging="77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B90256"/>
    <w:multiLevelType w:val="multilevel"/>
    <w:tmpl w:val="57747328"/>
    <w:lvl w:ilvl="0">
      <w:start w:val="1"/>
      <w:numFmt w:val="decimal"/>
      <w:lvlText w:val="%1"/>
      <w:lvlJc w:val="left"/>
      <w:pPr>
        <w:ind w:left="432" w:hanging="432"/>
      </w:pPr>
      <w:rPr>
        <w:rFonts w:hint="default"/>
      </w:rPr>
    </w:lvl>
    <w:lvl w:ilvl="1">
      <w:start w:val="1"/>
      <w:numFmt w:val="decimal"/>
      <w:lvlText w:val="%1.%2"/>
      <w:lvlJc w:val="left"/>
      <w:pPr>
        <w:ind w:left="777" w:hanging="7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A483795"/>
    <w:multiLevelType w:val="hybridMultilevel"/>
    <w:tmpl w:val="3EC2E538"/>
    <w:lvl w:ilvl="0" w:tplc="D194AD08">
      <w:start w:val="1"/>
      <w:numFmt w:val="decimal"/>
      <w:lvlText w:val="Tabela %1:"/>
      <w:lvlJc w:val="left"/>
      <w:pPr>
        <w:ind w:left="142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D0B279F"/>
    <w:multiLevelType w:val="multilevel"/>
    <w:tmpl w:val="71C06310"/>
    <w:lvl w:ilvl="0">
      <w:start w:val="1"/>
      <w:numFmt w:val="decimal"/>
      <w:lvlText w:val="%1"/>
      <w:lvlJc w:val="left"/>
      <w:pPr>
        <w:ind w:left="777" w:hanging="777"/>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88" w:hanging="879"/>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39" w15:restartNumberingAfterBreak="0">
    <w:nsid w:val="686C389D"/>
    <w:multiLevelType w:val="hybridMultilevel"/>
    <w:tmpl w:val="17EC091E"/>
    <w:lvl w:ilvl="0" w:tplc="FDFC7A94">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0" w15:restartNumberingAfterBreak="0">
    <w:nsid w:val="6A9A5360"/>
    <w:multiLevelType w:val="multilevel"/>
    <w:tmpl w:val="2ECEE654"/>
    <w:lvl w:ilvl="0">
      <w:start w:val="1"/>
      <w:numFmt w:val="decimal"/>
      <w:pStyle w:val="Naslov1tevilen"/>
      <w:lvlText w:val="%1"/>
      <w:lvlJc w:val="left"/>
      <w:pPr>
        <w:ind w:left="777" w:hanging="777"/>
      </w:pPr>
      <w:rPr>
        <w:rFonts w:hint="default"/>
      </w:rPr>
    </w:lvl>
    <w:lvl w:ilvl="1">
      <w:start w:val="1"/>
      <w:numFmt w:val="decimal"/>
      <w:pStyle w:val="Naslov2tevilen"/>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3" w:hanging="864"/>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41" w15:restartNumberingAfterBreak="0">
    <w:nsid w:val="6B196259"/>
    <w:multiLevelType w:val="multilevel"/>
    <w:tmpl w:val="F09AFC8A"/>
    <w:lvl w:ilvl="0">
      <w:start w:val="1"/>
      <w:numFmt w:val="decimal"/>
      <w:lvlText w:val="%1"/>
      <w:lvlJc w:val="left"/>
      <w:pPr>
        <w:ind w:left="432" w:hanging="432"/>
      </w:pPr>
      <w:rPr>
        <w:rFonts w:hint="default"/>
      </w:rPr>
    </w:lvl>
    <w:lvl w:ilvl="1">
      <w:start w:val="1"/>
      <w:numFmt w:val="decimal"/>
      <w:lvlText w:val="%1.%2"/>
      <w:lvlJc w:val="left"/>
      <w:pPr>
        <w:ind w:left="777" w:hanging="7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401186B"/>
    <w:multiLevelType w:val="hybridMultilevel"/>
    <w:tmpl w:val="AB3A5EB4"/>
    <w:lvl w:ilvl="0" w:tplc="7A6AC500">
      <w:start w:val="1"/>
      <w:numFmt w:val="decimal"/>
      <w:pStyle w:val="Naslovtabele"/>
      <w:lvlText w:val="Tabela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8E95BF6"/>
    <w:multiLevelType w:val="hybridMultilevel"/>
    <w:tmpl w:val="79624B10"/>
    <w:lvl w:ilvl="0" w:tplc="22FC81D2">
      <w:start w:val="1"/>
      <w:numFmt w:val="decimal"/>
      <w:pStyle w:val="Opisslike"/>
      <w:lvlText w:val="Slika %1:"/>
      <w:lvlJc w:val="left"/>
      <w:pPr>
        <w:ind w:left="142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B2A545A"/>
    <w:multiLevelType w:val="multilevel"/>
    <w:tmpl w:val="71C06310"/>
    <w:lvl w:ilvl="0">
      <w:start w:val="1"/>
      <w:numFmt w:val="decimal"/>
      <w:lvlText w:val="%1"/>
      <w:lvlJc w:val="left"/>
      <w:pPr>
        <w:ind w:left="777" w:hanging="777"/>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88" w:hanging="879"/>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45" w15:restartNumberingAfterBreak="0">
    <w:nsid w:val="7F0C5658"/>
    <w:multiLevelType w:val="hybridMultilevel"/>
    <w:tmpl w:val="5268D960"/>
    <w:lvl w:ilvl="0" w:tplc="B9E034F0">
      <w:numFmt w:val="bullet"/>
      <w:lvlText w:val="-"/>
      <w:lvlJc w:val="left"/>
      <w:pPr>
        <w:ind w:left="1069" w:hanging="360"/>
      </w:pPr>
      <w:rPr>
        <w:rFonts w:ascii="Inter Light" w:eastAsia="Times New Roman" w:hAnsi="Inter Light" w:cs="Inter Medium"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6" w15:restartNumberingAfterBreak="0">
    <w:nsid w:val="7FBB0ED0"/>
    <w:multiLevelType w:val="multilevel"/>
    <w:tmpl w:val="82D253AC"/>
    <w:lvl w:ilvl="0">
      <w:start w:val="1"/>
      <w:numFmt w:val="decimal"/>
      <w:lvlText w:val="%1"/>
      <w:lvlJc w:val="left"/>
      <w:pPr>
        <w:ind w:left="432" w:hanging="432"/>
      </w:pPr>
      <w:rPr>
        <w:rFonts w:hint="default"/>
      </w:rPr>
    </w:lvl>
    <w:lvl w:ilvl="1">
      <w:start w:val="1"/>
      <w:numFmt w:val="decimal"/>
      <w:lvlText w:val="%1.%2"/>
      <w:lvlJc w:val="left"/>
      <w:pPr>
        <w:ind w:left="777" w:hanging="7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93354160">
    <w:abstractNumId w:val="29"/>
  </w:num>
  <w:num w:numId="2" w16cid:durableId="90588060">
    <w:abstractNumId w:val="12"/>
  </w:num>
  <w:num w:numId="3" w16cid:durableId="728460905">
    <w:abstractNumId w:val="15"/>
  </w:num>
  <w:num w:numId="4" w16cid:durableId="523834429">
    <w:abstractNumId w:val="13"/>
  </w:num>
  <w:num w:numId="5" w16cid:durableId="1875844535">
    <w:abstractNumId w:val="36"/>
  </w:num>
  <w:num w:numId="6" w16cid:durableId="1580402196">
    <w:abstractNumId w:val="22"/>
  </w:num>
  <w:num w:numId="7" w16cid:durableId="541747898">
    <w:abstractNumId w:val="46"/>
  </w:num>
  <w:num w:numId="8" w16cid:durableId="1644962038">
    <w:abstractNumId w:val="41"/>
  </w:num>
  <w:num w:numId="9" w16cid:durableId="59065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386269">
    <w:abstractNumId w:val="20"/>
  </w:num>
  <w:num w:numId="11" w16cid:durableId="1212154911">
    <w:abstractNumId w:val="40"/>
  </w:num>
  <w:num w:numId="12" w16cid:durableId="1262759217">
    <w:abstractNumId w:val="21"/>
  </w:num>
  <w:num w:numId="13" w16cid:durableId="1359813978">
    <w:abstractNumId w:val="26"/>
  </w:num>
  <w:num w:numId="14" w16cid:durableId="1398433569">
    <w:abstractNumId w:val="30"/>
  </w:num>
  <w:num w:numId="15" w16cid:durableId="995305439">
    <w:abstractNumId w:val="0"/>
  </w:num>
  <w:num w:numId="16" w16cid:durableId="237250450">
    <w:abstractNumId w:val="1"/>
  </w:num>
  <w:num w:numId="17" w16cid:durableId="934286762">
    <w:abstractNumId w:val="2"/>
  </w:num>
  <w:num w:numId="18" w16cid:durableId="992218464">
    <w:abstractNumId w:val="3"/>
  </w:num>
  <w:num w:numId="19" w16cid:durableId="774791363">
    <w:abstractNumId w:val="8"/>
  </w:num>
  <w:num w:numId="20" w16cid:durableId="182984798">
    <w:abstractNumId w:val="4"/>
  </w:num>
  <w:num w:numId="21" w16cid:durableId="897519062">
    <w:abstractNumId w:val="5"/>
  </w:num>
  <w:num w:numId="22" w16cid:durableId="992105292">
    <w:abstractNumId w:val="6"/>
  </w:num>
  <w:num w:numId="23" w16cid:durableId="460535750">
    <w:abstractNumId w:val="7"/>
  </w:num>
  <w:num w:numId="24" w16cid:durableId="711417545">
    <w:abstractNumId w:val="9"/>
  </w:num>
  <w:num w:numId="25" w16cid:durableId="665978418">
    <w:abstractNumId w:val="34"/>
  </w:num>
  <w:num w:numId="26" w16cid:durableId="8336894">
    <w:abstractNumId w:val="44"/>
  </w:num>
  <w:num w:numId="27" w16cid:durableId="112288944">
    <w:abstractNumId w:val="19"/>
  </w:num>
  <w:num w:numId="28" w16cid:durableId="1950382542">
    <w:abstractNumId w:val="33"/>
  </w:num>
  <w:num w:numId="29" w16cid:durableId="1428387321">
    <w:abstractNumId w:val="38"/>
  </w:num>
  <w:num w:numId="30" w16cid:durableId="1153133372">
    <w:abstractNumId w:val="37"/>
  </w:num>
  <w:num w:numId="31" w16cid:durableId="519856503">
    <w:abstractNumId w:val="25"/>
  </w:num>
  <w:num w:numId="32" w16cid:durableId="1392191664">
    <w:abstractNumId w:val="31"/>
  </w:num>
  <w:num w:numId="33" w16cid:durableId="841167752">
    <w:abstractNumId w:val="43"/>
  </w:num>
  <w:num w:numId="34" w16cid:durableId="1307780746">
    <w:abstractNumId w:val="10"/>
  </w:num>
  <w:num w:numId="35" w16cid:durableId="664474292">
    <w:abstractNumId w:val="18"/>
  </w:num>
  <w:num w:numId="36" w16cid:durableId="721944831">
    <w:abstractNumId w:val="23"/>
  </w:num>
  <w:num w:numId="37" w16cid:durableId="1501313799">
    <w:abstractNumId w:val="42"/>
  </w:num>
  <w:num w:numId="38" w16cid:durableId="1167281766">
    <w:abstractNumId w:val="11"/>
  </w:num>
  <w:num w:numId="39" w16cid:durableId="1029186045">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616448928">
    <w:abstractNumId w:val="32"/>
  </w:num>
  <w:num w:numId="41" w16cid:durableId="141238260">
    <w:abstractNumId w:val="14"/>
  </w:num>
  <w:num w:numId="42" w16cid:durableId="41365947">
    <w:abstractNumId w:val="39"/>
  </w:num>
  <w:num w:numId="43" w16cid:durableId="507333499">
    <w:abstractNumId w:val="35"/>
  </w:num>
  <w:num w:numId="44" w16cid:durableId="267737735">
    <w:abstractNumId w:val="27"/>
  </w:num>
  <w:num w:numId="45" w16cid:durableId="1647856603">
    <w:abstractNumId w:val="45"/>
  </w:num>
  <w:num w:numId="46" w16cid:durableId="446580120">
    <w:abstractNumId w:val="35"/>
  </w:num>
  <w:num w:numId="47" w16cid:durableId="1070465631">
    <w:abstractNumId w:val="27"/>
  </w:num>
  <w:num w:numId="48" w16cid:durableId="1375541375">
    <w:abstractNumId w:val="24"/>
  </w:num>
  <w:num w:numId="49" w16cid:durableId="1249122809">
    <w:abstractNumId w:val="17"/>
  </w:num>
  <w:num w:numId="50" w16cid:durableId="15918874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18"/>
    <w:rsid w:val="000033DC"/>
    <w:rsid w:val="0000793A"/>
    <w:rsid w:val="000152F4"/>
    <w:rsid w:val="00020F14"/>
    <w:rsid w:val="0002262B"/>
    <w:rsid w:val="00055219"/>
    <w:rsid w:val="000616B7"/>
    <w:rsid w:val="00063B4C"/>
    <w:rsid w:val="00066B1C"/>
    <w:rsid w:val="0006722D"/>
    <w:rsid w:val="000705C7"/>
    <w:rsid w:val="00075E19"/>
    <w:rsid w:val="00076613"/>
    <w:rsid w:val="000776D5"/>
    <w:rsid w:val="000A6F2E"/>
    <w:rsid w:val="000B578E"/>
    <w:rsid w:val="000C74F9"/>
    <w:rsid w:val="000D042C"/>
    <w:rsid w:val="000F0ACB"/>
    <w:rsid w:val="000F19DB"/>
    <w:rsid w:val="00104704"/>
    <w:rsid w:val="00104CBE"/>
    <w:rsid w:val="00120BE4"/>
    <w:rsid w:val="0013070D"/>
    <w:rsid w:val="00133DBA"/>
    <w:rsid w:val="001454AB"/>
    <w:rsid w:val="00147859"/>
    <w:rsid w:val="00152D53"/>
    <w:rsid w:val="00154347"/>
    <w:rsid w:val="00180C6E"/>
    <w:rsid w:val="00180E32"/>
    <w:rsid w:val="0019175E"/>
    <w:rsid w:val="001A0F88"/>
    <w:rsid w:val="001A4682"/>
    <w:rsid w:val="001B7845"/>
    <w:rsid w:val="001D0480"/>
    <w:rsid w:val="001D0D3A"/>
    <w:rsid w:val="001E1E50"/>
    <w:rsid w:val="001E4753"/>
    <w:rsid w:val="001E51CD"/>
    <w:rsid w:val="001F735F"/>
    <w:rsid w:val="002058BB"/>
    <w:rsid w:val="0020682E"/>
    <w:rsid w:val="0024195F"/>
    <w:rsid w:val="00245DD1"/>
    <w:rsid w:val="00250E6A"/>
    <w:rsid w:val="00260CE0"/>
    <w:rsid w:val="00271F2B"/>
    <w:rsid w:val="0028407D"/>
    <w:rsid w:val="0029544F"/>
    <w:rsid w:val="0029644B"/>
    <w:rsid w:val="002A6804"/>
    <w:rsid w:val="002B2AF7"/>
    <w:rsid w:val="002B546F"/>
    <w:rsid w:val="002B5CC4"/>
    <w:rsid w:val="002B6990"/>
    <w:rsid w:val="002E2511"/>
    <w:rsid w:val="002E4DBF"/>
    <w:rsid w:val="002E5C63"/>
    <w:rsid w:val="002F1934"/>
    <w:rsid w:val="003075D8"/>
    <w:rsid w:val="00317B1A"/>
    <w:rsid w:val="003241C6"/>
    <w:rsid w:val="00325F92"/>
    <w:rsid w:val="00355B27"/>
    <w:rsid w:val="00363378"/>
    <w:rsid w:val="00372363"/>
    <w:rsid w:val="0037399A"/>
    <w:rsid w:val="0037451E"/>
    <w:rsid w:val="003763F2"/>
    <w:rsid w:val="00376D6E"/>
    <w:rsid w:val="00382985"/>
    <w:rsid w:val="0039052B"/>
    <w:rsid w:val="003A7BEC"/>
    <w:rsid w:val="003A7FBB"/>
    <w:rsid w:val="003B3BEA"/>
    <w:rsid w:val="003B699E"/>
    <w:rsid w:val="003B71B0"/>
    <w:rsid w:val="003B7598"/>
    <w:rsid w:val="003C0240"/>
    <w:rsid w:val="003D3A4E"/>
    <w:rsid w:val="003F05A1"/>
    <w:rsid w:val="003F182D"/>
    <w:rsid w:val="0040374B"/>
    <w:rsid w:val="00440D65"/>
    <w:rsid w:val="00457216"/>
    <w:rsid w:val="00461AD7"/>
    <w:rsid w:val="00462DC9"/>
    <w:rsid w:val="00471620"/>
    <w:rsid w:val="00491433"/>
    <w:rsid w:val="00497C54"/>
    <w:rsid w:val="004A222F"/>
    <w:rsid w:val="004A430F"/>
    <w:rsid w:val="004A6AF8"/>
    <w:rsid w:val="004C0852"/>
    <w:rsid w:val="004C6AA4"/>
    <w:rsid w:val="004C7DCA"/>
    <w:rsid w:val="004E3435"/>
    <w:rsid w:val="004F0355"/>
    <w:rsid w:val="00507D56"/>
    <w:rsid w:val="00525A88"/>
    <w:rsid w:val="00547A20"/>
    <w:rsid w:val="00547B46"/>
    <w:rsid w:val="005516D8"/>
    <w:rsid w:val="00552FF8"/>
    <w:rsid w:val="00574F34"/>
    <w:rsid w:val="005835A5"/>
    <w:rsid w:val="005B5462"/>
    <w:rsid w:val="005B5818"/>
    <w:rsid w:val="005B7154"/>
    <w:rsid w:val="005C0A64"/>
    <w:rsid w:val="005C22FC"/>
    <w:rsid w:val="005C2C29"/>
    <w:rsid w:val="005C6B53"/>
    <w:rsid w:val="005C70AD"/>
    <w:rsid w:val="005D349B"/>
    <w:rsid w:val="005D58E0"/>
    <w:rsid w:val="005E6387"/>
    <w:rsid w:val="005F03A1"/>
    <w:rsid w:val="005F0A9B"/>
    <w:rsid w:val="005F7504"/>
    <w:rsid w:val="00601293"/>
    <w:rsid w:val="00605D7E"/>
    <w:rsid w:val="00624654"/>
    <w:rsid w:val="00666749"/>
    <w:rsid w:val="00667121"/>
    <w:rsid w:val="006752BB"/>
    <w:rsid w:val="00676D20"/>
    <w:rsid w:val="00681AC8"/>
    <w:rsid w:val="00682745"/>
    <w:rsid w:val="00685F3D"/>
    <w:rsid w:val="006A711B"/>
    <w:rsid w:val="006B039B"/>
    <w:rsid w:val="006B0D62"/>
    <w:rsid w:val="006D07A2"/>
    <w:rsid w:val="006D7C35"/>
    <w:rsid w:val="006F6620"/>
    <w:rsid w:val="00712102"/>
    <w:rsid w:val="007172E5"/>
    <w:rsid w:val="0072376B"/>
    <w:rsid w:val="007260E6"/>
    <w:rsid w:val="00727EE5"/>
    <w:rsid w:val="00732B09"/>
    <w:rsid w:val="007554FC"/>
    <w:rsid w:val="00772010"/>
    <w:rsid w:val="00772CA9"/>
    <w:rsid w:val="0077306A"/>
    <w:rsid w:val="007813EF"/>
    <w:rsid w:val="00782352"/>
    <w:rsid w:val="007855FD"/>
    <w:rsid w:val="007944BD"/>
    <w:rsid w:val="007965DA"/>
    <w:rsid w:val="007B39BD"/>
    <w:rsid w:val="007C0763"/>
    <w:rsid w:val="007C0DC5"/>
    <w:rsid w:val="007C21B4"/>
    <w:rsid w:val="007C240B"/>
    <w:rsid w:val="007D23DE"/>
    <w:rsid w:val="007D6418"/>
    <w:rsid w:val="007D75A8"/>
    <w:rsid w:val="007E3AA3"/>
    <w:rsid w:val="007E3AAE"/>
    <w:rsid w:val="007E7FD5"/>
    <w:rsid w:val="007F29C6"/>
    <w:rsid w:val="007F726F"/>
    <w:rsid w:val="00803015"/>
    <w:rsid w:val="00821490"/>
    <w:rsid w:val="008236C3"/>
    <w:rsid w:val="008269E3"/>
    <w:rsid w:val="00832A43"/>
    <w:rsid w:val="008369C0"/>
    <w:rsid w:val="008372DB"/>
    <w:rsid w:val="00840B56"/>
    <w:rsid w:val="00857DDB"/>
    <w:rsid w:val="008605C7"/>
    <w:rsid w:val="008714CD"/>
    <w:rsid w:val="00871F20"/>
    <w:rsid w:val="00877A72"/>
    <w:rsid w:val="00880436"/>
    <w:rsid w:val="00887795"/>
    <w:rsid w:val="008B157A"/>
    <w:rsid w:val="008B4B04"/>
    <w:rsid w:val="008B590C"/>
    <w:rsid w:val="008C7FA4"/>
    <w:rsid w:val="008D79B6"/>
    <w:rsid w:val="008E16CE"/>
    <w:rsid w:val="008E2B2D"/>
    <w:rsid w:val="008F02AB"/>
    <w:rsid w:val="008F51AD"/>
    <w:rsid w:val="0091401F"/>
    <w:rsid w:val="00924C00"/>
    <w:rsid w:val="00925614"/>
    <w:rsid w:val="00934CC2"/>
    <w:rsid w:val="00943DDB"/>
    <w:rsid w:val="00944715"/>
    <w:rsid w:val="009451E9"/>
    <w:rsid w:val="009615E4"/>
    <w:rsid w:val="00962CB4"/>
    <w:rsid w:val="00965ABD"/>
    <w:rsid w:val="0099215B"/>
    <w:rsid w:val="009A6D9D"/>
    <w:rsid w:val="009C7CCD"/>
    <w:rsid w:val="009D1430"/>
    <w:rsid w:val="009D75D5"/>
    <w:rsid w:val="009F3C52"/>
    <w:rsid w:val="00A05FF7"/>
    <w:rsid w:val="00A06CAC"/>
    <w:rsid w:val="00A232AF"/>
    <w:rsid w:val="00A2739D"/>
    <w:rsid w:val="00A3716B"/>
    <w:rsid w:val="00A71A28"/>
    <w:rsid w:val="00A9048F"/>
    <w:rsid w:val="00AA64E5"/>
    <w:rsid w:val="00AA7FEB"/>
    <w:rsid w:val="00AB6306"/>
    <w:rsid w:val="00AC308E"/>
    <w:rsid w:val="00AD0A0B"/>
    <w:rsid w:val="00AF417E"/>
    <w:rsid w:val="00AF5270"/>
    <w:rsid w:val="00B10717"/>
    <w:rsid w:val="00B11A12"/>
    <w:rsid w:val="00B215FB"/>
    <w:rsid w:val="00B32FA2"/>
    <w:rsid w:val="00B37595"/>
    <w:rsid w:val="00B4115C"/>
    <w:rsid w:val="00B7603E"/>
    <w:rsid w:val="00B80136"/>
    <w:rsid w:val="00B860FD"/>
    <w:rsid w:val="00BA3586"/>
    <w:rsid w:val="00BB431D"/>
    <w:rsid w:val="00BB5351"/>
    <w:rsid w:val="00BB6F87"/>
    <w:rsid w:val="00BC45DA"/>
    <w:rsid w:val="00BE555B"/>
    <w:rsid w:val="00BE5DBE"/>
    <w:rsid w:val="00C42E89"/>
    <w:rsid w:val="00C637BC"/>
    <w:rsid w:val="00C66FB7"/>
    <w:rsid w:val="00C73D9F"/>
    <w:rsid w:val="00C93FE5"/>
    <w:rsid w:val="00CB3BD2"/>
    <w:rsid w:val="00CB7F1D"/>
    <w:rsid w:val="00CD321D"/>
    <w:rsid w:val="00CD3A52"/>
    <w:rsid w:val="00CE6767"/>
    <w:rsid w:val="00D054B1"/>
    <w:rsid w:val="00D07D4A"/>
    <w:rsid w:val="00D25FC8"/>
    <w:rsid w:val="00D30FFE"/>
    <w:rsid w:val="00D31C67"/>
    <w:rsid w:val="00D34494"/>
    <w:rsid w:val="00D364CA"/>
    <w:rsid w:val="00D736AB"/>
    <w:rsid w:val="00D73F2B"/>
    <w:rsid w:val="00DA29EE"/>
    <w:rsid w:val="00DA3D02"/>
    <w:rsid w:val="00DB0284"/>
    <w:rsid w:val="00DB6820"/>
    <w:rsid w:val="00DC3357"/>
    <w:rsid w:val="00DC4CB6"/>
    <w:rsid w:val="00DC4EFF"/>
    <w:rsid w:val="00DD2162"/>
    <w:rsid w:val="00DD34A7"/>
    <w:rsid w:val="00DE42B3"/>
    <w:rsid w:val="00DE494C"/>
    <w:rsid w:val="00DF1AB4"/>
    <w:rsid w:val="00E04445"/>
    <w:rsid w:val="00E06424"/>
    <w:rsid w:val="00E1225D"/>
    <w:rsid w:val="00E20C7F"/>
    <w:rsid w:val="00E225B4"/>
    <w:rsid w:val="00E22753"/>
    <w:rsid w:val="00E32195"/>
    <w:rsid w:val="00E325B7"/>
    <w:rsid w:val="00E35A35"/>
    <w:rsid w:val="00E36714"/>
    <w:rsid w:val="00E47A16"/>
    <w:rsid w:val="00E50423"/>
    <w:rsid w:val="00E7319A"/>
    <w:rsid w:val="00E778A4"/>
    <w:rsid w:val="00E82CEB"/>
    <w:rsid w:val="00E86F39"/>
    <w:rsid w:val="00E93EF3"/>
    <w:rsid w:val="00E95DCE"/>
    <w:rsid w:val="00E97949"/>
    <w:rsid w:val="00EB569A"/>
    <w:rsid w:val="00EC1FB7"/>
    <w:rsid w:val="00ED1550"/>
    <w:rsid w:val="00ED67B4"/>
    <w:rsid w:val="00EE2786"/>
    <w:rsid w:val="00F00856"/>
    <w:rsid w:val="00F0146E"/>
    <w:rsid w:val="00F102AF"/>
    <w:rsid w:val="00F14933"/>
    <w:rsid w:val="00F223F8"/>
    <w:rsid w:val="00F24ACB"/>
    <w:rsid w:val="00F26E1E"/>
    <w:rsid w:val="00F30612"/>
    <w:rsid w:val="00F33332"/>
    <w:rsid w:val="00F56447"/>
    <w:rsid w:val="00F60071"/>
    <w:rsid w:val="00F72E03"/>
    <w:rsid w:val="00F76224"/>
    <w:rsid w:val="00F87ED5"/>
    <w:rsid w:val="00FA0175"/>
    <w:rsid w:val="00FA48E2"/>
    <w:rsid w:val="00FB3F08"/>
    <w:rsid w:val="00FD4519"/>
    <w:rsid w:val="00FD7CE6"/>
    <w:rsid w:val="00FF0689"/>
    <w:rsid w:val="00FF764F"/>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BB995"/>
  <w15:chartTrackingRefBased/>
  <w15:docId w15:val="{E02AD114-8ADA-8746-A255-BB54A3ED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A1"/>
    <w:pPr>
      <w:suppressAutoHyphens/>
      <w:spacing w:after="280" w:line="280" w:lineRule="exact"/>
      <w:ind w:left="709"/>
    </w:pPr>
    <w:rPr>
      <w:rFonts w:ascii="Inter Light" w:hAnsi="Inter Light" w:cs="Inter Medium"/>
      <w:color w:val="000000"/>
      <w:spacing w:val="2"/>
      <w:sz w:val="18"/>
      <w:szCs w:val="17"/>
      <w:lang w:val="sl-SI"/>
    </w:rPr>
  </w:style>
  <w:style w:type="paragraph" w:styleId="Heading1">
    <w:name w:val="heading 1"/>
    <w:aliases w:val="0"/>
    <w:basedOn w:val="Normal"/>
    <w:next w:val="Normal"/>
    <w:link w:val="Heading1Char"/>
    <w:rsid w:val="00F33332"/>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40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05C7"/>
    <w:pPr>
      <w:keepNext/>
      <w:keepLines/>
      <w:numPr>
        <w:ilvl w:val="2"/>
        <w:numId w:val="1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605C7"/>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05C7"/>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05C7"/>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05C7"/>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05C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5C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ebesedilo">
    <w:name w:val="Tabele besedilo"/>
    <w:rsid w:val="00104CBE"/>
    <w:rPr>
      <w:rFonts w:ascii="Inter Light" w:eastAsia="Times New Roman" w:hAnsi="Inter Light" w:cs="Times New Roman"/>
      <w:color w:val="000000"/>
      <w:spacing w:val="2"/>
      <w:sz w:val="18"/>
      <w:szCs w:val="20"/>
      <w:lang w:val="sl-SI"/>
    </w:rPr>
  </w:style>
  <w:style w:type="paragraph" w:customStyle="1" w:styleId="Opisslike">
    <w:name w:val="Opis slike"/>
    <w:qFormat/>
    <w:rsid w:val="000776D5"/>
    <w:pPr>
      <w:numPr>
        <w:numId w:val="33"/>
      </w:numPr>
      <w:ind w:left="1069"/>
    </w:pPr>
    <w:rPr>
      <w:rFonts w:ascii="Inter Light" w:hAnsi="Inter Light" w:cs="Inter Medium"/>
      <w:color w:val="808080" w:themeColor="background1" w:themeShade="80"/>
      <w:spacing w:val="2"/>
      <w:sz w:val="14"/>
      <w:szCs w:val="14"/>
      <w:lang w:val="sl-SI"/>
    </w:rPr>
  </w:style>
  <w:style w:type="paragraph" w:customStyle="1" w:styleId="Zadeva">
    <w:name w:val="Zadeva"/>
    <w:qFormat/>
    <w:rsid w:val="008D79B6"/>
    <w:pPr>
      <w:suppressAutoHyphens/>
      <w:autoSpaceDE w:val="0"/>
      <w:autoSpaceDN w:val="0"/>
      <w:adjustRightInd w:val="0"/>
      <w:spacing w:line="288" w:lineRule="auto"/>
      <w:textAlignment w:val="center"/>
    </w:pPr>
    <w:rPr>
      <w:rFonts w:ascii="Vectrex-Light" w:hAnsi="Vectrex-Light" w:cs="Vectrex"/>
      <w:color w:val="A6A6A6" w:themeColor="background1" w:themeShade="A6"/>
      <w:spacing w:val="9"/>
      <w:sz w:val="60"/>
      <w:szCs w:val="60"/>
      <w:lang w:val="sl-SI"/>
    </w:rPr>
  </w:style>
  <w:style w:type="paragraph" w:customStyle="1" w:styleId="Tabelenaslovi">
    <w:name w:val="Tabele naslovi"/>
    <w:qFormat/>
    <w:rsid w:val="00CB3BD2"/>
    <w:pPr>
      <w:jc w:val="right"/>
    </w:pPr>
    <w:rPr>
      <w:rFonts w:ascii="Vectrex" w:hAnsi="Vectrex" w:cs="Inter Medium"/>
      <w:b/>
      <w:bCs/>
      <w:color w:val="000000"/>
      <w:spacing w:val="2"/>
      <w:sz w:val="14"/>
      <w:szCs w:val="14"/>
      <w:lang w:val="sl-SI"/>
    </w:rPr>
  </w:style>
  <w:style w:type="paragraph" w:customStyle="1" w:styleId="Naslovdokumenta">
    <w:name w:val="Naslov dokumenta"/>
    <w:qFormat/>
    <w:rsid w:val="00DE42B3"/>
    <w:pPr>
      <w:suppressAutoHyphens/>
      <w:spacing w:after="240"/>
      <w:ind w:left="709"/>
      <w:contextualSpacing/>
    </w:pPr>
    <w:rPr>
      <w:rFonts w:ascii="Vectrex" w:hAnsi="Vectrex" w:cs="Vectrex"/>
      <w:b/>
      <w:bCs/>
      <w:noProof/>
      <w:color w:val="00BEFF"/>
      <w:spacing w:val="3"/>
      <w:sz w:val="32"/>
      <w:szCs w:val="32"/>
      <w:lang w:val="sl-SI"/>
    </w:rPr>
  </w:style>
  <w:style w:type="paragraph" w:styleId="Header">
    <w:name w:val="header"/>
    <w:basedOn w:val="Normal"/>
    <w:link w:val="HeaderChar"/>
    <w:uiPriority w:val="99"/>
    <w:unhideWhenUsed/>
    <w:rsid w:val="004F0355"/>
    <w:rPr>
      <w:rFonts w:ascii="Vectrex" w:hAnsi="Vectrex"/>
      <w:b/>
      <w:bCs/>
      <w:sz w:val="16"/>
      <w:szCs w:val="16"/>
    </w:rPr>
  </w:style>
  <w:style w:type="paragraph" w:styleId="ListParagraph">
    <w:name w:val="List Paragraph"/>
    <w:basedOn w:val="Normal"/>
    <w:uiPriority w:val="34"/>
    <w:qFormat/>
    <w:rsid w:val="009D75D5"/>
    <w:pPr>
      <w:numPr>
        <w:numId w:val="47"/>
      </w:numPr>
      <w:contextualSpacing/>
    </w:pPr>
    <w:rPr>
      <w:rFonts w:eastAsia="Times New Roman"/>
    </w:rPr>
  </w:style>
  <w:style w:type="character" w:customStyle="1" w:styleId="HeaderChar">
    <w:name w:val="Header Char"/>
    <w:basedOn w:val="DefaultParagraphFont"/>
    <w:link w:val="Header"/>
    <w:uiPriority w:val="99"/>
    <w:rsid w:val="004F0355"/>
    <w:rPr>
      <w:rFonts w:ascii="Vectrex" w:hAnsi="Vectrex" w:cs="Inter Medium"/>
      <w:b/>
      <w:bCs/>
      <w:color w:val="000000"/>
      <w:spacing w:val="2"/>
      <w:sz w:val="16"/>
      <w:szCs w:val="16"/>
      <w:lang w:val="sl-SI"/>
    </w:rPr>
  </w:style>
  <w:style w:type="paragraph" w:customStyle="1" w:styleId="Naslov11">
    <w:name w:val="Naslov 11"/>
    <w:qFormat/>
    <w:rsid w:val="00FA48E2"/>
    <w:pPr>
      <w:spacing w:before="480" w:after="280"/>
      <w:outlineLvl w:val="0"/>
    </w:pPr>
    <w:rPr>
      <w:rFonts w:ascii="Vectrex" w:hAnsi="Vectrex" w:cs="Vectrex"/>
      <w:b/>
      <w:color w:val="00BEFF"/>
      <w:spacing w:val="3"/>
      <w:lang w:val="sl-SI"/>
    </w:rPr>
  </w:style>
  <w:style w:type="paragraph" w:customStyle="1" w:styleId="Naslov21">
    <w:name w:val="Naslov 21"/>
    <w:qFormat/>
    <w:rsid w:val="00782352"/>
    <w:pPr>
      <w:suppressAutoHyphens/>
      <w:autoSpaceDE w:val="0"/>
      <w:autoSpaceDN w:val="0"/>
      <w:adjustRightInd w:val="0"/>
      <w:spacing w:before="280" w:after="140" w:line="280" w:lineRule="exact"/>
      <w:textAlignment w:val="center"/>
      <w:outlineLvl w:val="1"/>
    </w:pPr>
    <w:rPr>
      <w:rFonts w:ascii="Inter" w:hAnsi="Inter" w:cs="Inter"/>
      <w:b/>
      <w:bCs/>
      <w:color w:val="000000"/>
      <w:spacing w:val="4"/>
      <w:sz w:val="18"/>
      <w:szCs w:val="17"/>
      <w:lang w:val="sl-SI"/>
    </w:rPr>
  </w:style>
  <w:style w:type="paragraph" w:customStyle="1" w:styleId="Naslov31">
    <w:name w:val="Naslov 31"/>
    <w:qFormat/>
    <w:rsid w:val="00772CA9"/>
    <w:pPr>
      <w:suppressAutoHyphens/>
      <w:autoSpaceDE w:val="0"/>
      <w:autoSpaceDN w:val="0"/>
      <w:adjustRightInd w:val="0"/>
      <w:spacing w:before="280" w:after="140" w:line="280" w:lineRule="atLeast"/>
      <w:ind w:left="709" w:hanging="709"/>
      <w:textAlignment w:val="center"/>
      <w:outlineLvl w:val="2"/>
    </w:pPr>
    <w:rPr>
      <w:rFonts w:ascii="Inter Medium" w:hAnsi="Inter Medium" w:cs="Inter Medium"/>
      <w:color w:val="000000"/>
      <w:spacing w:val="4"/>
      <w:sz w:val="18"/>
      <w:szCs w:val="17"/>
      <w:lang w:val="sl-SI"/>
    </w:rPr>
  </w:style>
  <w:style w:type="paragraph" w:customStyle="1" w:styleId="Naslov41">
    <w:name w:val="Naslov 41"/>
    <w:qFormat/>
    <w:rsid w:val="00601293"/>
    <w:pPr>
      <w:suppressAutoHyphens/>
      <w:autoSpaceDE w:val="0"/>
      <w:autoSpaceDN w:val="0"/>
      <w:adjustRightInd w:val="0"/>
      <w:spacing w:before="200" w:line="288" w:lineRule="auto"/>
      <w:ind w:left="709"/>
      <w:textAlignment w:val="center"/>
      <w:outlineLvl w:val="3"/>
    </w:pPr>
    <w:rPr>
      <w:rFonts w:ascii="Inter Medium" w:hAnsi="Inter Medium" w:cs="Inter Medium"/>
      <w:color w:val="000000"/>
      <w:spacing w:val="2"/>
      <w:sz w:val="18"/>
      <w:szCs w:val="18"/>
      <w:lang w:val="sl-SI"/>
    </w:rPr>
  </w:style>
  <w:style w:type="character" w:customStyle="1" w:styleId="Heading1Char">
    <w:name w:val="Heading 1 Char"/>
    <w:aliases w:val="0 Char"/>
    <w:basedOn w:val="DefaultParagraphFont"/>
    <w:link w:val="Heading1"/>
    <w:rsid w:val="00F333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40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8407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8407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8407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8407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8407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840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07D"/>
    <w:rPr>
      <w:rFonts w:asciiTheme="majorHAnsi" w:eastAsiaTheme="majorEastAsia" w:hAnsiTheme="majorHAnsi" w:cstheme="majorBidi"/>
      <w:i/>
      <w:iCs/>
      <w:color w:val="272727" w:themeColor="text1" w:themeTint="D8"/>
      <w:sz w:val="21"/>
      <w:szCs w:val="21"/>
    </w:rPr>
  </w:style>
  <w:style w:type="paragraph" w:customStyle="1" w:styleId="Naslov1tevilen">
    <w:name w:val="Naslov 1 številčen"/>
    <w:next w:val="Normal"/>
    <w:qFormat/>
    <w:rsid w:val="00AF417E"/>
    <w:pPr>
      <w:numPr>
        <w:numId w:val="11"/>
      </w:numPr>
      <w:spacing w:before="480"/>
      <w:ind w:left="709" w:hanging="709"/>
      <w:outlineLvl w:val="0"/>
    </w:pPr>
    <w:rPr>
      <w:rFonts w:ascii="Vectrex-Bold" w:eastAsiaTheme="majorEastAsia" w:hAnsi="Vectrex-Bold" w:cstheme="majorBidi"/>
      <w:color w:val="00BEFF"/>
      <w:lang w:val="sl-SI"/>
    </w:rPr>
  </w:style>
  <w:style w:type="paragraph" w:customStyle="1" w:styleId="Naslov2tevilen">
    <w:name w:val="Naslov 2 številčen"/>
    <w:next w:val="Normal"/>
    <w:qFormat/>
    <w:rsid w:val="00AF417E"/>
    <w:pPr>
      <w:numPr>
        <w:ilvl w:val="1"/>
        <w:numId w:val="11"/>
      </w:numPr>
      <w:spacing w:before="480" w:after="140" w:line="288" w:lineRule="auto"/>
      <w:ind w:left="709" w:hanging="709"/>
      <w:outlineLvl w:val="1"/>
    </w:pPr>
    <w:rPr>
      <w:rFonts w:ascii="Inter" w:hAnsi="Inter" w:cs="Inter"/>
      <w:b/>
      <w:bCs/>
      <w:color w:val="000000"/>
      <w:spacing w:val="4"/>
      <w:sz w:val="18"/>
      <w:szCs w:val="17"/>
      <w:lang w:val="sl-SI"/>
    </w:rPr>
  </w:style>
  <w:style w:type="paragraph" w:customStyle="1" w:styleId="Naslov3tevilen">
    <w:name w:val="Naslov 3 številčen"/>
    <w:next w:val="Normal"/>
    <w:qFormat/>
    <w:rsid w:val="00AF417E"/>
    <w:pPr>
      <w:numPr>
        <w:ilvl w:val="2"/>
        <w:numId w:val="13"/>
      </w:numPr>
      <w:spacing w:before="480" w:after="140"/>
      <w:ind w:left="709" w:hanging="709"/>
      <w:outlineLvl w:val="2"/>
    </w:pPr>
    <w:rPr>
      <w:rFonts w:ascii="Inter Medium" w:hAnsi="Inter Medium" w:cs="Inter Medium"/>
      <w:color w:val="000000"/>
      <w:spacing w:val="4"/>
      <w:sz w:val="18"/>
      <w:szCs w:val="17"/>
      <w:lang w:val="sl-SI"/>
    </w:rPr>
  </w:style>
  <w:style w:type="paragraph" w:customStyle="1" w:styleId="Naslov4tevilen">
    <w:name w:val="Naslov 4 številčen"/>
    <w:next w:val="Normal"/>
    <w:qFormat/>
    <w:rsid w:val="00857DDB"/>
    <w:pPr>
      <w:numPr>
        <w:ilvl w:val="3"/>
        <w:numId w:val="14"/>
      </w:numPr>
      <w:spacing w:before="480"/>
      <w:ind w:left="709" w:hanging="709"/>
    </w:pPr>
    <w:rPr>
      <w:rFonts w:ascii="Inter Medium" w:hAnsi="Inter Medium" w:cs="Inter Medium"/>
      <w:color w:val="000000"/>
      <w:spacing w:val="2"/>
      <w:sz w:val="18"/>
      <w:szCs w:val="18"/>
      <w:lang w:val="sl-SI"/>
    </w:rPr>
  </w:style>
  <w:style w:type="character" w:styleId="PageNumber">
    <w:name w:val="page number"/>
    <w:basedOn w:val="DefaultParagraphFont"/>
    <w:unhideWhenUsed/>
    <w:rsid w:val="00B11A12"/>
  </w:style>
  <w:style w:type="paragraph" w:styleId="BalloonText">
    <w:name w:val="Balloon Text"/>
    <w:basedOn w:val="Normal"/>
    <w:link w:val="BalloonTextChar"/>
    <w:uiPriority w:val="99"/>
    <w:unhideWhenUsed/>
    <w:rsid w:val="007D75A8"/>
    <w:rPr>
      <w:rFonts w:ascii="Times New Roman" w:hAnsi="Times New Roman" w:cs="Times New Roman"/>
      <w:szCs w:val="18"/>
    </w:rPr>
  </w:style>
  <w:style w:type="character" w:customStyle="1" w:styleId="BalloonTextChar">
    <w:name w:val="Balloon Text Char"/>
    <w:basedOn w:val="DefaultParagraphFont"/>
    <w:link w:val="BalloonText"/>
    <w:uiPriority w:val="99"/>
    <w:rsid w:val="007D75A8"/>
    <w:rPr>
      <w:rFonts w:ascii="Times New Roman" w:hAnsi="Times New Roman" w:cs="Times New Roman"/>
      <w:sz w:val="18"/>
      <w:szCs w:val="18"/>
    </w:rPr>
  </w:style>
  <w:style w:type="character" w:styleId="Hyperlink">
    <w:name w:val="Hyperlink"/>
    <w:basedOn w:val="DefaultParagraphFont"/>
    <w:uiPriority w:val="99"/>
    <w:unhideWhenUsed/>
    <w:rsid w:val="00A05FF7"/>
    <w:rPr>
      <w:color w:val="0000FF"/>
      <w:u w:val="single"/>
    </w:rPr>
  </w:style>
  <w:style w:type="paragraph" w:styleId="Footer">
    <w:name w:val="footer"/>
    <w:basedOn w:val="Normal"/>
    <w:link w:val="FooterChar"/>
    <w:uiPriority w:val="99"/>
    <w:unhideWhenUsed/>
    <w:rsid w:val="00857DDB"/>
    <w:rPr>
      <w:rFonts w:ascii="Vectrex" w:hAnsi="Vectrex"/>
      <w:spacing w:val="10"/>
      <w:sz w:val="12"/>
      <w:szCs w:val="12"/>
    </w:rPr>
  </w:style>
  <w:style w:type="character" w:customStyle="1" w:styleId="FooterChar">
    <w:name w:val="Footer Char"/>
    <w:basedOn w:val="DefaultParagraphFont"/>
    <w:link w:val="Footer"/>
    <w:uiPriority w:val="99"/>
    <w:rsid w:val="008D79B6"/>
    <w:rPr>
      <w:rFonts w:ascii="Vectrex" w:hAnsi="Vectrex"/>
      <w:spacing w:val="10"/>
      <w:sz w:val="12"/>
      <w:szCs w:val="12"/>
    </w:rPr>
  </w:style>
  <w:style w:type="table" w:styleId="TableGrid">
    <w:name w:val="Table Grid"/>
    <w:basedOn w:val="TableNormal"/>
    <w:rsid w:val="00E8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istabeleslike">
    <w:name w:val="Opis tabele/slike"/>
    <w:basedOn w:val="Normal"/>
    <w:qFormat/>
    <w:rsid w:val="00E36714"/>
    <w:pPr>
      <w:spacing w:before="160" w:after="300" w:line="180" w:lineRule="exact"/>
    </w:pPr>
    <w:rPr>
      <w:color w:val="808080" w:themeColor="background1" w:themeShade="80"/>
      <w:sz w:val="14"/>
      <w:szCs w:val="14"/>
    </w:rPr>
  </w:style>
  <w:style w:type="table" w:styleId="ListTable1Light-Accent1">
    <w:name w:val="List Table 1 Light Accent 1"/>
    <w:basedOn w:val="TableNormal"/>
    <w:uiPriority w:val="46"/>
    <w:rsid w:val="003075D8"/>
    <w:rPr>
      <w:rFonts w:ascii="Inter Light" w:hAnsi="Inter Light"/>
      <w:sz w:val="16"/>
    </w:rPr>
    <w:tblPr>
      <w:tblStyleRowBandSize w:val="1"/>
      <w:tblStyleColBandSize w:val="1"/>
    </w:tblPr>
    <w:tblStylePr w:type="firstRow">
      <w:rPr>
        <w:b/>
        <w:bCs/>
      </w:r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5">
    <w:name w:val="Plain Table 5"/>
    <w:basedOn w:val="TableNormal"/>
    <w:uiPriority w:val="45"/>
    <w:rsid w:val="009F3C52"/>
    <w:pPr>
      <w:jc w:val="center"/>
    </w:pPr>
    <w:rPr>
      <w:rFonts w:ascii="Inter" w:hAnsi="Inter"/>
      <w:sz w:val="16"/>
    </w:rPr>
    <w:tblPr>
      <w:tblStyleRowBandSize w:val="1"/>
      <w:tblStyleColBandSize w:val="1"/>
    </w:tblPr>
    <w:tcPr>
      <w:vAlign w:val="center"/>
    </w:tcPr>
    <w:tblStylePr w:type="firstRow">
      <w:pPr>
        <w:jc w:val="center"/>
      </w:pPr>
      <w:rPr>
        <w:rFonts w:ascii="Inter" w:eastAsiaTheme="majorEastAsia" w:hAnsi="Inter" w:cstheme="majorBidi"/>
        <w:b w:val="0"/>
        <w:i w:val="0"/>
        <w:iCs/>
        <w:sz w:val="1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Vectrex-Bold" w:eastAsiaTheme="majorEastAsia" w:hAnsi="Vectrex-Bold" w:cstheme="majorBidi"/>
        <w:b w:val="0"/>
        <w:i w:val="0"/>
        <w:iCs/>
        <w:sz w:val="16"/>
      </w:rPr>
      <w:tblPr/>
      <w:tcPr>
        <w:tcBorders>
          <w:right w:val="single" w:sz="4" w:space="0" w:color="7F7F7F" w:themeColor="text1" w:themeTint="80"/>
        </w:tcBorders>
        <w:shd w:val="clear" w:color="auto" w:fill="FFFFFF" w:themeFill="background1"/>
      </w:tcPr>
    </w:tblStylePr>
    <w:tblStylePr w:type="lastCol">
      <w:rPr>
        <w:rFonts w:ascii="Inter" w:eastAsiaTheme="majorEastAsia" w:hAnsi="Inter" w:cstheme="majorBidi"/>
        <w:b w:val="0"/>
        <w:i w:val="0"/>
        <w:iCs/>
        <w:sz w:val="1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075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75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9F3C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F3C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F3C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F3C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9F3C5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F3C5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F3C5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F3C5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3C5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3C5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F3C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F3C5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9F3C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F3C5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F3C5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F3C52"/>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9F3C5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F3C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F3C5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9F3C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F3C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F3C5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F3C5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9F3C5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F3C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F3C5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9F3C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9F3C5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9F3C5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9F3C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9F3C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9F3C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7Colorful">
    <w:name w:val="Grid Table 7 Colorful"/>
    <w:basedOn w:val="TableNormal"/>
    <w:uiPriority w:val="52"/>
    <w:rsid w:val="009F3C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6">
    <w:name w:val="Grid Table 6 Colorful Accent 6"/>
    <w:basedOn w:val="TableNormal"/>
    <w:uiPriority w:val="51"/>
    <w:rsid w:val="009F3C5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1">
    <w:name w:val="Grid Table 7 Colorful Accent 1"/>
    <w:basedOn w:val="TableNormal"/>
    <w:uiPriority w:val="52"/>
    <w:rsid w:val="009F3C5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3">
    <w:name w:val="Grid Table 7 Colorful Accent 3"/>
    <w:basedOn w:val="TableNormal"/>
    <w:uiPriority w:val="52"/>
    <w:rsid w:val="009F3C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F3C5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F3C5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1Light-Accent6">
    <w:name w:val="List Table 1 Light Accent 6"/>
    <w:basedOn w:val="TableNormal"/>
    <w:uiPriority w:val="46"/>
    <w:rsid w:val="009F3C52"/>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5">
    <w:name w:val="List Table 1 Light Accent 5"/>
    <w:basedOn w:val="TableNormal"/>
    <w:uiPriority w:val="46"/>
    <w:rsid w:val="009F3C52"/>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4">
    <w:name w:val="List Table 1 Light Accent 4"/>
    <w:basedOn w:val="TableNormal"/>
    <w:uiPriority w:val="46"/>
    <w:rsid w:val="009F3C5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3">
    <w:name w:val="List Table 1 Light Accent 3"/>
    <w:basedOn w:val="TableNormal"/>
    <w:uiPriority w:val="46"/>
    <w:rsid w:val="009F3C5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1">
    <w:name w:val="List Table 2 Accent 1"/>
    <w:basedOn w:val="TableNormal"/>
    <w:uiPriority w:val="47"/>
    <w:rsid w:val="009F3C52"/>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9F3C52"/>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F3C52"/>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F3C52"/>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F3C52"/>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ZAPStabelaOK">
    <w:name w:val="ZAPS tabela OK"/>
    <w:basedOn w:val="TableNormal"/>
    <w:uiPriority w:val="99"/>
    <w:rsid w:val="00E82CEB"/>
    <w:pPr>
      <w:spacing w:before="60" w:after="60"/>
      <w:ind w:left="170" w:right="170"/>
      <w:jc w:val="right"/>
    </w:pPr>
    <w:rPr>
      <w:rFonts w:ascii="Inter Light" w:hAnsi="Inter Light" w:cs="Times New Roman (Body CS)"/>
      <w:spacing w:val="18"/>
      <w:sz w:val="16"/>
    </w:rPr>
    <w:tblPr>
      <w:tblBorders>
        <w:insideH w:val="single" w:sz="6" w:space="0" w:color="00BEFF"/>
      </w:tblBorders>
    </w:tblPr>
    <w:tcPr>
      <w:vAlign w:val="center"/>
    </w:tcPr>
    <w:tblStylePr w:type="firstRow">
      <w:pPr>
        <w:wordWrap/>
        <w:spacing w:beforeLines="0" w:before="100" w:beforeAutospacing="0" w:afterLines="0" w:after="100" w:afterAutospacing="0" w:line="240" w:lineRule="auto"/>
      </w:pPr>
      <w:rPr>
        <w:rFonts w:ascii="Vectrex-Bold" w:hAnsi="Vectrex-Bold"/>
        <w:spacing w:val="0"/>
        <w:sz w:val="14"/>
      </w:rPr>
      <w:tblPr/>
      <w:tcPr>
        <w:tcBorders>
          <w:insideH w:val="nil"/>
        </w:tcBorders>
      </w:tcPr>
    </w:tblStylePr>
    <w:tblStylePr w:type="firstCol">
      <w:pPr>
        <w:wordWrap/>
        <w:spacing w:line="240" w:lineRule="auto"/>
        <w:ind w:leftChars="0" w:left="0" w:rightChars="0" w:right="0" w:firstLineChars="0" w:firstLine="0"/>
        <w:jc w:val="right"/>
      </w:pPr>
      <w:rPr>
        <w:rFonts w:ascii="Vectrex-Bold" w:hAnsi="Vectrex-Bold"/>
        <w:sz w:val="14"/>
      </w:rPr>
      <w:tblPr/>
      <w:tcPr>
        <w:tcBorders>
          <w:insideH w:val="single" w:sz="4" w:space="0" w:color="000000" w:themeColor="text1"/>
        </w:tcBorders>
      </w:tcPr>
    </w:tblStylePr>
  </w:style>
  <w:style w:type="paragraph" w:customStyle="1" w:styleId="Podnaslovdokumenta">
    <w:name w:val="Podnaslov dokumenta"/>
    <w:qFormat/>
    <w:rsid w:val="008D79B6"/>
    <w:pPr>
      <w:spacing w:line="280" w:lineRule="exact"/>
      <w:ind w:left="709"/>
    </w:pPr>
    <w:rPr>
      <w:rFonts w:ascii="Inter Medium" w:hAnsi="Inter Medium" w:cs="Inter Medium"/>
      <w:color w:val="000000"/>
      <w:spacing w:val="2"/>
      <w:sz w:val="18"/>
      <w:szCs w:val="17"/>
      <w:lang w:val="sl-SI"/>
    </w:rPr>
  </w:style>
  <w:style w:type="paragraph" w:customStyle="1" w:styleId="Toke">
    <w:name w:val="Točke"/>
    <w:basedOn w:val="ListParagraph"/>
    <w:qFormat/>
    <w:rsid w:val="003F182D"/>
    <w:pPr>
      <w:numPr>
        <w:numId w:val="32"/>
      </w:numPr>
      <w:ind w:left="1701" w:hanging="425"/>
    </w:pPr>
  </w:style>
  <w:style w:type="paragraph" w:customStyle="1" w:styleId="DATUM">
    <w:name w:val="DATUM"/>
    <w:qFormat/>
    <w:rsid w:val="00DE42B3"/>
    <w:pPr>
      <w:spacing w:line="200" w:lineRule="exact"/>
    </w:pPr>
    <w:rPr>
      <w:rFonts w:ascii="Vectrex" w:hAnsi="Vectrex"/>
      <w:b/>
      <w:sz w:val="12"/>
      <w:szCs w:val="12"/>
      <w:lang w:val="sl-SI"/>
    </w:rPr>
  </w:style>
  <w:style w:type="paragraph" w:styleId="CommentText">
    <w:name w:val="annotation text"/>
    <w:basedOn w:val="Normal"/>
    <w:link w:val="CommentTextChar"/>
    <w:rsid w:val="000F0ACB"/>
    <w:pPr>
      <w:suppressAutoHyphens w:val="0"/>
      <w:spacing w:after="0" w:line="240" w:lineRule="auto"/>
      <w:ind w:left="357"/>
      <w:jc w:val="both"/>
    </w:pPr>
    <w:rPr>
      <w:rFonts w:ascii="Times New Roman" w:eastAsia="Times New Roman" w:hAnsi="Times New Roman" w:cs="Times New Roman"/>
      <w:color w:val="auto"/>
      <w:spacing w:val="0"/>
      <w:sz w:val="20"/>
      <w:szCs w:val="20"/>
      <w:lang w:eastAsia="sl-SI"/>
    </w:rPr>
  </w:style>
  <w:style w:type="character" w:customStyle="1" w:styleId="CommentTextChar">
    <w:name w:val="Comment Text Char"/>
    <w:basedOn w:val="DefaultParagraphFont"/>
    <w:link w:val="CommentText"/>
    <w:rsid w:val="000F0ACB"/>
    <w:rPr>
      <w:rFonts w:ascii="Times New Roman" w:eastAsia="Times New Roman" w:hAnsi="Times New Roman" w:cs="Times New Roman"/>
      <w:sz w:val="20"/>
      <w:szCs w:val="20"/>
      <w:lang w:val="sl-SI" w:eastAsia="sl-SI"/>
    </w:rPr>
  </w:style>
  <w:style w:type="character" w:customStyle="1" w:styleId="Bold">
    <w:name w:val="Bold"/>
    <w:basedOn w:val="DefaultParagraphFont"/>
    <w:uiPriority w:val="1"/>
    <w:qFormat/>
    <w:rsid w:val="00803015"/>
    <w:rPr>
      <w:rFonts w:ascii="Inter SemiBold" w:hAnsi="Inter SemiBold"/>
    </w:rPr>
  </w:style>
  <w:style w:type="paragraph" w:styleId="Title">
    <w:name w:val="Title"/>
    <w:basedOn w:val="Normal"/>
    <w:next w:val="Normal"/>
    <w:link w:val="TitleChar"/>
    <w:rsid w:val="000F0ACB"/>
    <w:pPr>
      <w:suppressAutoHyphens w:val="0"/>
      <w:spacing w:after="0" w:line="240" w:lineRule="auto"/>
      <w:ind w:left="357"/>
      <w:jc w:val="center"/>
    </w:pPr>
    <w:rPr>
      <w:rFonts w:ascii="Swis721 BlkCn BT" w:eastAsia="Calibri" w:hAnsi="Swis721 BlkCn BT" w:cs="Times New Roman"/>
      <w:bCs/>
      <w:color w:val="auto"/>
      <w:spacing w:val="0"/>
      <w:sz w:val="21"/>
      <w:szCs w:val="21"/>
      <w:lang w:eastAsia="sl-SI"/>
    </w:rPr>
  </w:style>
  <w:style w:type="character" w:customStyle="1" w:styleId="TitleChar">
    <w:name w:val="Title Char"/>
    <w:basedOn w:val="DefaultParagraphFont"/>
    <w:link w:val="Title"/>
    <w:rsid w:val="000F0ACB"/>
    <w:rPr>
      <w:rFonts w:ascii="Swis721 BlkCn BT" w:eastAsia="Calibri" w:hAnsi="Swis721 BlkCn BT" w:cs="Times New Roman"/>
      <w:bCs/>
      <w:sz w:val="21"/>
      <w:szCs w:val="21"/>
      <w:lang w:val="sl-SI" w:eastAsia="sl-SI"/>
    </w:rPr>
  </w:style>
  <w:style w:type="paragraph" w:styleId="NoSpacing">
    <w:name w:val="No Spacing"/>
    <w:basedOn w:val="Normal"/>
    <w:link w:val="NoSpacingChar"/>
    <w:uiPriority w:val="1"/>
    <w:rsid w:val="000F0ACB"/>
    <w:pPr>
      <w:suppressAutoHyphens w:val="0"/>
      <w:spacing w:after="0" w:line="276" w:lineRule="auto"/>
      <w:ind w:left="357"/>
      <w:jc w:val="both"/>
    </w:pPr>
    <w:rPr>
      <w:rFonts w:ascii="Swis721 BlkCn BT" w:eastAsia="Calibri" w:hAnsi="Swis721 BlkCn BT" w:cs="Times New Roman"/>
      <w:color w:val="auto"/>
      <w:spacing w:val="0"/>
      <w:sz w:val="21"/>
      <w:szCs w:val="21"/>
      <w:lang w:eastAsia="sl-SI"/>
    </w:rPr>
  </w:style>
  <w:style w:type="paragraph" w:customStyle="1" w:styleId="leni">
    <w:name w:val="Členi"/>
    <w:basedOn w:val="Normal"/>
    <w:rsid w:val="002B5CC4"/>
    <w:rPr>
      <w:rFonts w:ascii="Inter Medium" w:hAnsi="Inter Medium"/>
    </w:rPr>
  </w:style>
  <w:style w:type="paragraph" w:customStyle="1" w:styleId="storitve">
    <w:name w:val="storitve"/>
    <w:basedOn w:val="Normal"/>
    <w:rsid w:val="000F0ACB"/>
    <w:pPr>
      <w:numPr>
        <w:ilvl w:val="2"/>
        <w:numId w:val="36"/>
      </w:numPr>
      <w:suppressAutoHyphens w:val="0"/>
      <w:spacing w:after="0" w:line="276" w:lineRule="auto"/>
      <w:ind w:left="993" w:hanging="142"/>
    </w:pPr>
    <w:rPr>
      <w:rFonts w:ascii="Swis721 BlkCn BT" w:eastAsia="Times New Roman" w:hAnsi="Swis721 BlkCn BT" w:cs="Times New Roman"/>
      <w:color w:val="auto"/>
      <w:spacing w:val="0"/>
      <w:sz w:val="21"/>
      <w:szCs w:val="21"/>
      <w:lang w:eastAsia="sl-SI"/>
    </w:rPr>
  </w:style>
  <w:style w:type="character" w:styleId="CommentReference">
    <w:name w:val="annotation reference"/>
    <w:unhideWhenUsed/>
    <w:rsid w:val="000F0ACB"/>
    <w:rPr>
      <w:sz w:val="16"/>
      <w:szCs w:val="16"/>
    </w:rPr>
  </w:style>
  <w:style w:type="paragraph" w:styleId="CommentSubject">
    <w:name w:val="annotation subject"/>
    <w:basedOn w:val="CommentText"/>
    <w:next w:val="CommentText"/>
    <w:link w:val="CommentSubjectChar"/>
    <w:uiPriority w:val="99"/>
    <w:semiHidden/>
    <w:unhideWhenUsed/>
    <w:rsid w:val="000F0ACB"/>
    <w:rPr>
      <w:rFonts w:ascii="Swis721 Cn BT" w:eastAsia="Calibri" w:hAnsi="Swis721 Cn BT"/>
      <w:b/>
      <w:bCs/>
      <w:lang w:eastAsia="en-US"/>
    </w:rPr>
  </w:style>
  <w:style w:type="character" w:customStyle="1" w:styleId="CommentSubjectChar">
    <w:name w:val="Comment Subject Char"/>
    <w:basedOn w:val="CommentTextChar"/>
    <w:link w:val="CommentSubject"/>
    <w:uiPriority w:val="99"/>
    <w:semiHidden/>
    <w:rsid w:val="000F0ACB"/>
    <w:rPr>
      <w:rFonts w:ascii="Swis721 Cn BT" w:eastAsia="Calibri" w:hAnsi="Swis721 Cn BT" w:cs="Times New Roman"/>
      <w:b/>
      <w:bCs/>
      <w:sz w:val="20"/>
      <w:szCs w:val="20"/>
      <w:lang w:val="sl-SI" w:eastAsia="sl-SI"/>
    </w:rPr>
  </w:style>
  <w:style w:type="paragraph" w:customStyle="1" w:styleId="Naslov1">
    <w:name w:val="Naslov1"/>
    <w:basedOn w:val="Heading1"/>
    <w:link w:val="NaslovChar"/>
    <w:rsid w:val="000F0ACB"/>
    <w:pPr>
      <w:keepNext w:val="0"/>
      <w:keepLines w:val="0"/>
      <w:numPr>
        <w:numId w:val="0"/>
      </w:numPr>
      <w:suppressAutoHyphens w:val="0"/>
      <w:spacing w:before="0" w:after="0" w:line="220" w:lineRule="exact"/>
      <w:ind w:left="357"/>
      <w:jc w:val="center"/>
    </w:pPr>
    <w:rPr>
      <w:rFonts w:ascii="DaxCEMedium" w:eastAsia="Times New Roman" w:hAnsi="DaxCEMedium" w:cs="Times New Roman"/>
      <w:color w:val="auto"/>
      <w:spacing w:val="0"/>
      <w:sz w:val="18"/>
      <w:szCs w:val="21"/>
      <w:lang w:eastAsia="sl-SI"/>
    </w:rPr>
  </w:style>
  <w:style w:type="character" w:customStyle="1" w:styleId="NaslovChar">
    <w:name w:val="Naslov Char"/>
    <w:link w:val="Naslov1"/>
    <w:rsid w:val="000F0ACB"/>
    <w:rPr>
      <w:rFonts w:ascii="DaxCEMedium" w:eastAsia="Times New Roman" w:hAnsi="DaxCEMedium" w:cs="Times New Roman"/>
      <w:sz w:val="18"/>
      <w:szCs w:val="21"/>
      <w:lang w:val="sl-SI" w:eastAsia="sl-SI"/>
    </w:rPr>
  </w:style>
  <w:style w:type="character" w:customStyle="1" w:styleId="Opombe">
    <w:name w:val="Opombe"/>
    <w:basedOn w:val="Modra"/>
    <w:uiPriority w:val="1"/>
    <w:qFormat/>
    <w:rsid w:val="00E1225D"/>
    <w:rPr>
      <w:i/>
      <w:color w:val="808080" w:themeColor="background1" w:themeShade="80"/>
    </w:rPr>
  </w:style>
  <w:style w:type="paragraph" w:customStyle="1" w:styleId="Naslovtabele">
    <w:name w:val="Naslov tabele"/>
    <w:basedOn w:val="ListParagraph"/>
    <w:rsid w:val="000F0ACB"/>
    <w:pPr>
      <w:numPr>
        <w:numId w:val="37"/>
      </w:numPr>
      <w:suppressAutoHyphens w:val="0"/>
      <w:spacing w:before="240" w:after="120" w:line="240" w:lineRule="auto"/>
      <w:ind w:left="851" w:hanging="851"/>
      <w:contextualSpacing w:val="0"/>
    </w:pPr>
    <w:rPr>
      <w:rFonts w:ascii="Swis721 BlkCn BT" w:hAnsi="Swis721 BlkCn BT" w:cs="Times New Roman"/>
      <w:b/>
      <w:color w:val="auto"/>
      <w:spacing w:val="0"/>
      <w:sz w:val="21"/>
      <w:szCs w:val="21"/>
      <w:lang w:eastAsia="sl-SI"/>
    </w:rPr>
  </w:style>
  <w:style w:type="paragraph" w:customStyle="1" w:styleId="SFaze">
    <w:name w:val="S Faze"/>
    <w:rsid w:val="000F0ACB"/>
    <w:pPr>
      <w:widowControl w:val="0"/>
      <w:numPr>
        <w:numId w:val="38"/>
      </w:numPr>
      <w:pBdr>
        <w:bottom w:val="single" w:sz="4" w:space="1" w:color="00B0F0"/>
      </w:pBdr>
      <w:suppressAutoHyphens/>
      <w:autoSpaceDN w:val="0"/>
      <w:spacing w:before="720" w:line="276" w:lineRule="auto"/>
      <w:jc w:val="both"/>
      <w:outlineLvl w:val="3"/>
    </w:pPr>
    <w:rPr>
      <w:rFonts w:ascii="VektreksSI" w:eastAsia="Times New Roman" w:hAnsi="VektreksSI" w:cs="Arial"/>
      <w:bCs/>
      <w:caps/>
      <w:color w:val="231F20"/>
      <w:lang w:val="sl-SI"/>
    </w:rPr>
  </w:style>
  <w:style w:type="paragraph" w:customStyle="1" w:styleId="SPodfaze">
    <w:name w:val="S Podfaze"/>
    <w:rsid w:val="000F0ACB"/>
    <w:pPr>
      <w:widowControl w:val="0"/>
      <w:numPr>
        <w:ilvl w:val="1"/>
        <w:numId w:val="38"/>
      </w:numPr>
      <w:suppressAutoHyphens/>
      <w:autoSpaceDN w:val="0"/>
      <w:spacing w:before="480" w:after="240" w:line="276" w:lineRule="auto"/>
      <w:jc w:val="both"/>
      <w:outlineLvl w:val="4"/>
    </w:pPr>
    <w:rPr>
      <w:rFonts w:ascii="VektreksSI" w:eastAsia="Times New Roman" w:hAnsi="VektreksSI" w:cs="Arial"/>
      <w:iCs/>
      <w:caps/>
      <w:color w:val="231F20"/>
      <w:sz w:val="20"/>
      <w:szCs w:val="20"/>
      <w:lang w:val="sl-SI" w:eastAsia="sl-SI"/>
    </w:rPr>
  </w:style>
  <w:style w:type="paragraph" w:customStyle="1" w:styleId="SOsnovne">
    <w:name w:val="S Osnovne"/>
    <w:basedOn w:val="ListParagraph"/>
    <w:rsid w:val="000F0ACB"/>
    <w:pPr>
      <w:numPr>
        <w:numId w:val="0"/>
      </w:numPr>
      <w:tabs>
        <w:tab w:val="num" w:pos="360"/>
      </w:tabs>
      <w:suppressAutoHyphens w:val="0"/>
      <w:spacing w:after="80" w:line="240" w:lineRule="auto"/>
      <w:ind w:left="720"/>
      <w:contextualSpacing w:val="0"/>
    </w:pPr>
    <w:rPr>
      <w:rFonts w:ascii="Inter" w:hAnsi="Inter" w:cs="Arial"/>
      <w:color w:val="231F20"/>
      <w:spacing w:val="0"/>
      <w:szCs w:val="20"/>
    </w:rPr>
  </w:style>
  <w:style w:type="paragraph" w:customStyle="1" w:styleId="SPosebne">
    <w:name w:val="S Posebne"/>
    <w:rsid w:val="000F0ACB"/>
    <w:pPr>
      <w:shd w:val="clear" w:color="auto" w:fill="FFFFFF"/>
      <w:tabs>
        <w:tab w:val="left" w:pos="1134"/>
        <w:tab w:val="left" w:pos="2268"/>
      </w:tabs>
      <w:suppressAutoHyphens/>
      <w:autoSpaceDN w:val="0"/>
      <w:spacing w:after="80" w:line="276" w:lineRule="auto"/>
      <w:ind w:left="284" w:hanging="284"/>
      <w:jc w:val="both"/>
    </w:pPr>
    <w:rPr>
      <w:rFonts w:ascii="Inter" w:eastAsia="Times New Roman" w:hAnsi="Inter" w:cs="Arial Narrow"/>
      <w:color w:val="231F20"/>
      <w:kern w:val="3"/>
      <w:sz w:val="18"/>
      <w:szCs w:val="22"/>
      <w:lang w:val="sl-SI" w:eastAsia="sl-SI" w:bidi="hi-IN"/>
    </w:rPr>
  </w:style>
  <w:style w:type="paragraph" w:customStyle="1" w:styleId="SStoritvenaslov">
    <w:name w:val="S Storitve naslov"/>
    <w:rsid w:val="000F0ACB"/>
    <w:pPr>
      <w:widowControl w:val="0"/>
      <w:suppressAutoHyphens/>
      <w:autoSpaceDN w:val="0"/>
      <w:spacing w:before="140" w:line="276" w:lineRule="auto"/>
      <w:ind w:left="357"/>
      <w:jc w:val="both"/>
    </w:pPr>
    <w:rPr>
      <w:rFonts w:ascii="Inter" w:eastAsia="Times New Roman" w:hAnsi="Inter" w:cs="Times New Roman"/>
      <w:b/>
      <w:caps/>
      <w:color w:val="231F20"/>
      <w:kern w:val="3"/>
      <w:sz w:val="18"/>
      <w:szCs w:val="22"/>
      <w:lang w:val="sl-SI" w:eastAsia="sl-SI" w:bidi="hi-IN"/>
    </w:rPr>
  </w:style>
  <w:style w:type="paragraph" w:customStyle="1" w:styleId="SPodroja">
    <w:name w:val="S Področja"/>
    <w:rsid w:val="000F0ACB"/>
    <w:pPr>
      <w:widowControl w:val="0"/>
      <w:pBdr>
        <w:bottom w:val="single" w:sz="4" w:space="1" w:color="000001"/>
      </w:pBdr>
      <w:shd w:val="clear" w:color="auto" w:fill="FFFFFF"/>
      <w:tabs>
        <w:tab w:val="left" w:pos="284"/>
      </w:tabs>
      <w:suppressAutoHyphens/>
      <w:autoSpaceDN w:val="0"/>
      <w:spacing w:before="120" w:line="240" w:lineRule="exact"/>
      <w:ind w:left="284" w:hanging="284"/>
      <w:jc w:val="both"/>
    </w:pPr>
    <w:rPr>
      <w:rFonts w:ascii="Inter SemiBold" w:eastAsia="Times New Roman" w:hAnsi="Inter SemiBold" w:cs="Arial Narrow"/>
      <w:caps/>
      <w:color w:val="231F20"/>
      <w:kern w:val="3"/>
      <w:sz w:val="18"/>
      <w:szCs w:val="22"/>
      <w:lang w:val="sl-SI" w:eastAsia="sl-SI" w:bidi="hi-IN"/>
    </w:rPr>
  </w:style>
  <w:style w:type="paragraph" w:styleId="FootnoteText">
    <w:name w:val="footnote text"/>
    <w:basedOn w:val="Normal"/>
    <w:link w:val="FootnoteTextChar"/>
    <w:uiPriority w:val="99"/>
    <w:unhideWhenUsed/>
    <w:rsid w:val="006D7C35"/>
    <w:pPr>
      <w:suppressAutoHyphens w:val="0"/>
      <w:spacing w:after="110" w:line="220" w:lineRule="exact"/>
    </w:pPr>
    <w:rPr>
      <w:rFonts w:eastAsia="Calibri" w:cs="Times New Roman"/>
      <w:color w:val="auto"/>
      <w:spacing w:val="0"/>
      <w:sz w:val="14"/>
      <w:szCs w:val="20"/>
      <w:lang w:eastAsia="sl-SI"/>
    </w:rPr>
  </w:style>
  <w:style w:type="character" w:customStyle="1" w:styleId="FootnoteTextChar">
    <w:name w:val="Footnote Text Char"/>
    <w:basedOn w:val="DefaultParagraphFont"/>
    <w:link w:val="FootnoteText"/>
    <w:uiPriority w:val="99"/>
    <w:rsid w:val="006D7C35"/>
    <w:rPr>
      <w:rFonts w:ascii="Inter Light" w:eastAsia="Calibri" w:hAnsi="Inter Light" w:cs="Times New Roman"/>
      <w:sz w:val="14"/>
      <w:szCs w:val="20"/>
      <w:lang w:val="sl-SI" w:eastAsia="sl-SI"/>
    </w:rPr>
  </w:style>
  <w:style w:type="character" w:styleId="FootnoteReference">
    <w:name w:val="footnote reference"/>
    <w:uiPriority w:val="99"/>
    <w:unhideWhenUsed/>
    <w:rsid w:val="006D7C35"/>
    <w:rPr>
      <w:rFonts w:ascii="Inter" w:hAnsi="Inter"/>
      <w:b/>
      <w:vertAlign w:val="superscript"/>
    </w:rPr>
  </w:style>
  <w:style w:type="paragraph" w:styleId="EndnoteText">
    <w:name w:val="endnote text"/>
    <w:basedOn w:val="Normal"/>
    <w:link w:val="EndnoteTextChar"/>
    <w:uiPriority w:val="99"/>
    <w:semiHidden/>
    <w:unhideWhenUsed/>
    <w:rsid w:val="000F0ACB"/>
    <w:pPr>
      <w:suppressAutoHyphens w:val="0"/>
      <w:spacing w:after="0" w:line="240" w:lineRule="auto"/>
      <w:ind w:left="357"/>
      <w:jc w:val="both"/>
    </w:pPr>
    <w:rPr>
      <w:rFonts w:ascii="Swis721 BlkCn BT" w:eastAsia="Calibri" w:hAnsi="Swis721 BlkCn BT" w:cs="Times New Roman"/>
      <w:color w:val="auto"/>
      <w:spacing w:val="0"/>
      <w:sz w:val="20"/>
      <w:szCs w:val="20"/>
      <w:lang w:eastAsia="sl-SI"/>
    </w:rPr>
  </w:style>
  <w:style w:type="character" w:customStyle="1" w:styleId="EndnoteTextChar">
    <w:name w:val="Endnote Text Char"/>
    <w:basedOn w:val="DefaultParagraphFont"/>
    <w:link w:val="EndnoteText"/>
    <w:uiPriority w:val="99"/>
    <w:semiHidden/>
    <w:rsid w:val="000F0ACB"/>
    <w:rPr>
      <w:rFonts w:ascii="Swis721 BlkCn BT" w:eastAsia="Calibri" w:hAnsi="Swis721 BlkCn BT" w:cs="Times New Roman"/>
      <w:sz w:val="20"/>
      <w:szCs w:val="20"/>
      <w:lang w:val="sl-SI" w:eastAsia="sl-SI"/>
    </w:rPr>
  </w:style>
  <w:style w:type="paragraph" w:styleId="NormalWeb">
    <w:name w:val="Normal (Web)"/>
    <w:basedOn w:val="Normal"/>
    <w:uiPriority w:val="99"/>
    <w:semiHidden/>
    <w:unhideWhenUsed/>
    <w:rsid w:val="000F0ACB"/>
    <w:pPr>
      <w:suppressAutoHyphens w:val="0"/>
      <w:spacing w:after="0" w:line="276" w:lineRule="auto"/>
      <w:ind w:left="357"/>
      <w:jc w:val="both"/>
    </w:pPr>
    <w:rPr>
      <w:rFonts w:ascii="Times New Roman" w:eastAsia="Calibri" w:hAnsi="Times New Roman" w:cs="Times New Roman"/>
      <w:color w:val="auto"/>
      <w:spacing w:val="0"/>
      <w:sz w:val="24"/>
      <w:szCs w:val="24"/>
      <w:lang w:eastAsia="sl-SI"/>
    </w:rPr>
  </w:style>
  <w:style w:type="character" w:styleId="EndnoteReference">
    <w:name w:val="endnote reference"/>
    <w:uiPriority w:val="99"/>
    <w:semiHidden/>
    <w:unhideWhenUsed/>
    <w:rsid w:val="000F0ACB"/>
    <w:rPr>
      <w:vertAlign w:val="superscript"/>
    </w:rPr>
  </w:style>
  <w:style w:type="character" w:customStyle="1" w:styleId="NoSpacingChar">
    <w:name w:val="No Spacing Char"/>
    <w:link w:val="NoSpacing"/>
    <w:uiPriority w:val="1"/>
    <w:rsid w:val="000F0ACB"/>
    <w:rPr>
      <w:rFonts w:ascii="Swis721 BlkCn BT" w:eastAsia="Calibri" w:hAnsi="Swis721 BlkCn BT" w:cs="Times New Roman"/>
      <w:sz w:val="21"/>
      <w:szCs w:val="21"/>
      <w:lang w:val="sl-SI" w:eastAsia="sl-SI"/>
    </w:rPr>
  </w:style>
  <w:style w:type="character" w:styleId="Strong">
    <w:name w:val="Strong"/>
    <w:uiPriority w:val="22"/>
    <w:qFormat/>
    <w:rsid w:val="000F0ACB"/>
    <w:rPr>
      <w:b/>
      <w:bCs/>
    </w:rPr>
  </w:style>
  <w:style w:type="character" w:styleId="FollowedHyperlink">
    <w:name w:val="FollowedHyperlink"/>
    <w:uiPriority w:val="99"/>
    <w:semiHidden/>
    <w:unhideWhenUsed/>
    <w:rsid w:val="000F0ACB"/>
    <w:rPr>
      <w:color w:val="954F72"/>
      <w:u w:val="single"/>
    </w:rPr>
  </w:style>
  <w:style w:type="character" w:styleId="UnresolvedMention">
    <w:name w:val="Unresolved Mention"/>
    <w:uiPriority w:val="99"/>
    <w:semiHidden/>
    <w:unhideWhenUsed/>
    <w:rsid w:val="000F0ACB"/>
    <w:rPr>
      <w:color w:val="605E5C"/>
      <w:shd w:val="clear" w:color="auto" w:fill="E1DFDD"/>
    </w:rPr>
  </w:style>
  <w:style w:type="character" w:customStyle="1" w:styleId="Modra">
    <w:name w:val="Modra"/>
    <w:basedOn w:val="DefaultParagraphFont"/>
    <w:uiPriority w:val="1"/>
    <w:qFormat/>
    <w:rsid w:val="00772CA9"/>
    <w:rPr>
      <w:i/>
      <w:color w:val="00B0F0"/>
    </w:rPr>
  </w:style>
  <w:style w:type="paragraph" w:styleId="Revision">
    <w:name w:val="Revision"/>
    <w:hidden/>
    <w:uiPriority w:val="99"/>
    <w:semiHidden/>
    <w:rsid w:val="00DE42B3"/>
    <w:rPr>
      <w:rFonts w:ascii="Inter Light" w:hAnsi="Inter Light" w:cs="Inter Medium"/>
      <w:color w:val="000000"/>
      <w:spacing w:val="2"/>
      <w:sz w:val="18"/>
      <w:szCs w:val="17"/>
      <w:lang w:val="sl-SI"/>
    </w:rPr>
  </w:style>
  <w:style w:type="character" w:customStyle="1" w:styleId="Potroniki">
    <w:name w:val="Potrošniki"/>
    <w:basedOn w:val="Modra"/>
    <w:uiPriority w:val="1"/>
    <w:qFormat/>
    <w:rsid w:val="00B80136"/>
    <w:rPr>
      <w:i/>
      <w:color w:val="808080" w:themeColor="background1" w:themeShade="80"/>
      <w:shd w:val="clear" w:color="auto" w:fill="FBE4D5" w:themeFill="accent2" w:themeFillTint="33"/>
    </w:rPr>
  </w:style>
  <w:style w:type="character" w:customStyle="1" w:styleId="mrptns">
    <w:name w:val="mrptns"/>
    <w:basedOn w:val="DefaultParagraphFont"/>
    <w:rsid w:val="00E04445"/>
  </w:style>
  <w:style w:type="paragraph" w:customStyle="1" w:styleId="mrppsi">
    <w:name w:val="mrppsi"/>
    <w:basedOn w:val="Normal"/>
    <w:rsid w:val="00E04445"/>
    <w:pPr>
      <w:suppressAutoHyphens w:val="0"/>
      <w:spacing w:before="100" w:beforeAutospacing="1" w:after="100" w:afterAutospacing="1" w:line="240" w:lineRule="auto"/>
      <w:ind w:left="0"/>
    </w:pPr>
    <w:rPr>
      <w:rFonts w:ascii="Times New Roman" w:eastAsia="Times New Roman" w:hAnsi="Times New Roman" w:cs="Times New Roman"/>
      <w:color w:val="auto"/>
      <w:spacing w:val="0"/>
      <w:sz w:val="24"/>
      <w:szCs w:val="24"/>
      <w:lang w:eastAsia="sl-SI"/>
    </w:rPr>
  </w:style>
  <w:style w:type="character" w:customStyle="1" w:styleId="mrppfc">
    <w:name w:val="mrppfc"/>
    <w:basedOn w:val="DefaultParagraphFont"/>
    <w:rsid w:val="00E04445"/>
  </w:style>
  <w:style w:type="character" w:customStyle="1" w:styleId="mrppsc">
    <w:name w:val="mrppsc"/>
    <w:basedOn w:val="DefaultParagraphFont"/>
    <w:rsid w:val="00E0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78003">
      <w:bodyDiv w:val="1"/>
      <w:marLeft w:val="0"/>
      <w:marRight w:val="0"/>
      <w:marTop w:val="0"/>
      <w:marBottom w:val="0"/>
      <w:divBdr>
        <w:top w:val="none" w:sz="0" w:space="0" w:color="auto"/>
        <w:left w:val="none" w:sz="0" w:space="0" w:color="auto"/>
        <w:bottom w:val="none" w:sz="0" w:space="0" w:color="auto"/>
        <w:right w:val="none" w:sz="0" w:space="0" w:color="auto"/>
      </w:divBdr>
    </w:div>
    <w:div w:id="1154491471">
      <w:bodyDiv w:val="1"/>
      <w:marLeft w:val="0"/>
      <w:marRight w:val="0"/>
      <w:marTop w:val="0"/>
      <w:marBottom w:val="0"/>
      <w:divBdr>
        <w:top w:val="none" w:sz="0" w:space="0" w:color="auto"/>
        <w:left w:val="none" w:sz="0" w:space="0" w:color="auto"/>
        <w:bottom w:val="none" w:sz="0" w:space="0" w:color="auto"/>
        <w:right w:val="none" w:sz="0" w:space="0" w:color="auto"/>
      </w:divBdr>
    </w:div>
    <w:div w:id="1525091507">
      <w:bodyDiv w:val="1"/>
      <w:marLeft w:val="0"/>
      <w:marRight w:val="0"/>
      <w:marTop w:val="0"/>
      <w:marBottom w:val="0"/>
      <w:divBdr>
        <w:top w:val="none" w:sz="0" w:space="0" w:color="auto"/>
        <w:left w:val="none" w:sz="0" w:space="0" w:color="auto"/>
        <w:bottom w:val="none" w:sz="0" w:space="0" w:color="auto"/>
        <w:right w:val="none" w:sz="0" w:space="0" w:color="auto"/>
      </w:divBdr>
    </w:div>
    <w:div w:id="15929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ps.si/wp-content/uploads/2021/10/5_-Kodeks-poklicne-etike-clanov-ZAPS_ob.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aps.si/poklicna-praksa/standard-zaps/standard-zaps-splosno-o-standard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ps.si/poklicna-praksa/standard-zaps/standard-zaps-splosno-o-standard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6336-F77C-4A4E-81DD-9EBA161D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4335</Words>
  <Characters>24712</Characters>
  <Application>Microsoft Office Word</Application>
  <DocSecurity>0</DocSecurity>
  <Lines>205</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ZAPS</dc:creator>
  <cp:keywords/>
  <dc:description/>
  <cp:lastModifiedBy>Mima Suhadolc</cp:lastModifiedBy>
  <cp:revision>2</cp:revision>
  <cp:lastPrinted>2021-09-23T14:41:00Z</cp:lastPrinted>
  <dcterms:created xsi:type="dcterms:W3CDTF">2023-09-12T07:00:00Z</dcterms:created>
  <dcterms:modified xsi:type="dcterms:W3CDTF">2023-09-12T07:00:00Z</dcterms:modified>
</cp:coreProperties>
</file>