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23361" w14:textId="57212F77" w:rsidR="007C26D0" w:rsidRDefault="007C26D0" w:rsidP="007C26D0">
      <w:pPr>
        <w:pStyle w:val="Opombe"/>
      </w:pPr>
      <w:bookmarkStart w:id="0" w:name="_Toc5886673"/>
      <w:r>
        <w:t xml:space="preserve">Besedilo, ki je v vzorcih obarvano sivo, služi kot obrazložitev in pomoč projektantom in ga je potrebno pred zaključkom izbrisati. Za optimalno delovanje pripravljenih vzorcev je potrebno naložiti pisavo </w:t>
      </w:r>
      <w:proofErr w:type="spellStart"/>
      <w:r>
        <w:t>Inter</w:t>
      </w:r>
      <w:proofErr w:type="spellEnd"/>
      <w:r>
        <w:t>, izbrano v skladu s CGP ZAPS.</w:t>
      </w:r>
    </w:p>
    <w:p w14:paraId="19A09C29" w14:textId="5ED72B71" w:rsidR="0033287D" w:rsidRDefault="0033287D" w:rsidP="007C26D0">
      <w:pPr>
        <w:pStyle w:val="Opombe"/>
      </w:pPr>
      <w:r w:rsidRPr="0033287D">
        <w:t xml:space="preserve">Vzorec je pripravljen kot zbirno tehnično poročilo in zato vsebuje tudi povzetke drugih načrtov. </w:t>
      </w:r>
      <w:r w:rsidR="001C7F1A">
        <w:t>Poglavja od 1. do 4. imajo enako vsebino kot v IDZ, posamezne vsebine se po potrebi dopolni.</w:t>
      </w:r>
    </w:p>
    <w:p w14:paraId="49516DC8" w14:textId="45F763C8" w:rsidR="0033287D" w:rsidRDefault="0033287D">
      <w:pPr>
        <w:spacing w:line="240" w:lineRule="auto"/>
        <w:ind w:left="0"/>
        <w:rPr>
          <w:rFonts w:cs="Arial"/>
          <w:i/>
          <w:color w:val="7F7F7F" w:themeColor="text1" w:themeTint="80"/>
        </w:rPr>
      </w:pPr>
    </w:p>
    <w:p w14:paraId="3BE59727" w14:textId="77777777" w:rsidR="002E19D4" w:rsidRPr="00F878CE" w:rsidRDefault="002E19D4" w:rsidP="002E19D4">
      <w:pPr>
        <w:pStyle w:val="Heading1"/>
      </w:pPr>
      <w:bookmarkStart w:id="1" w:name="_Toc5886677"/>
      <w:bookmarkStart w:id="2" w:name="_Toc81403494"/>
      <w:bookmarkStart w:id="3" w:name="_Toc81469891"/>
      <w:bookmarkStart w:id="4" w:name="_Toc5886676"/>
      <w:bookmarkStart w:id="5" w:name="_Toc81403490"/>
      <w:bookmarkStart w:id="6" w:name="_Toc176443052"/>
      <w:bookmarkStart w:id="7" w:name="_Toc176505626"/>
      <w:bookmarkStart w:id="8" w:name="_Toc190029011"/>
      <w:r w:rsidRPr="00F878CE">
        <w:t>NASLOVNA STRAN</w:t>
      </w:r>
      <w:bookmarkEnd w:id="6"/>
      <w:bookmarkEnd w:id="7"/>
      <w:bookmarkEnd w:id="8"/>
    </w:p>
    <w:p w14:paraId="71E47BFF" w14:textId="77777777" w:rsidR="002E19D4" w:rsidRPr="00F878CE" w:rsidRDefault="002E19D4" w:rsidP="002E19D4"/>
    <w:tbl>
      <w:tblPr>
        <w:tblStyle w:val="TableGrid"/>
        <w:tblW w:w="8080" w:type="dxa"/>
        <w:tblInd w:w="99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111"/>
      </w:tblGrid>
      <w:tr w:rsidR="002E19D4" w:rsidRPr="00F878CE" w14:paraId="01CB4E7C" w14:textId="77777777" w:rsidTr="00380DFE">
        <w:trPr>
          <w:trHeight w:val="567"/>
        </w:trPr>
        <w:tc>
          <w:tcPr>
            <w:tcW w:w="3969" w:type="dxa"/>
          </w:tcPr>
          <w:p w14:paraId="6575D4C1" w14:textId="77777777" w:rsidR="002E19D4" w:rsidRPr="00F878CE" w:rsidRDefault="002E19D4" w:rsidP="00380DFE">
            <w:pPr>
              <w:pStyle w:val="Tabelanazivi"/>
            </w:pPr>
          </w:p>
        </w:tc>
        <w:tc>
          <w:tcPr>
            <w:tcW w:w="4111" w:type="dxa"/>
            <w:vAlign w:val="center"/>
          </w:tcPr>
          <w:p w14:paraId="746FD856" w14:textId="77777777" w:rsidR="002E19D4" w:rsidRPr="00F878CE" w:rsidRDefault="002E19D4" w:rsidP="00380DFE">
            <w:pPr>
              <w:pStyle w:val="Podnaslov"/>
            </w:pPr>
            <w:r w:rsidRPr="00F878CE">
              <w:t>NAČRT ARHITEKTURE</w:t>
            </w:r>
          </w:p>
        </w:tc>
      </w:tr>
      <w:tr w:rsidR="002E19D4" w:rsidRPr="00F878CE" w14:paraId="4FC14281" w14:textId="77777777" w:rsidTr="00380DFE">
        <w:trPr>
          <w:trHeight w:val="567"/>
        </w:trPr>
        <w:tc>
          <w:tcPr>
            <w:tcW w:w="3969" w:type="dxa"/>
          </w:tcPr>
          <w:p w14:paraId="6F8EAC9B" w14:textId="77777777" w:rsidR="002E19D4" w:rsidRPr="00F878CE" w:rsidRDefault="002E19D4" w:rsidP="00380DFE">
            <w:pPr>
              <w:pStyle w:val="Tabelanazivi"/>
            </w:pPr>
            <w:r w:rsidRPr="00F878CE">
              <w:t>INVESTITOR:</w:t>
            </w:r>
          </w:p>
        </w:tc>
        <w:tc>
          <w:tcPr>
            <w:tcW w:w="4111" w:type="dxa"/>
          </w:tcPr>
          <w:p w14:paraId="4F80B40A" w14:textId="77777777" w:rsidR="002E19D4" w:rsidRPr="00F878CE" w:rsidRDefault="002E19D4" w:rsidP="00380DFE">
            <w:pPr>
              <w:pStyle w:val="Tabelapodatki"/>
            </w:pPr>
            <w:r w:rsidRPr="00F878CE">
              <w:t>Jože Dolar</w:t>
            </w:r>
          </w:p>
          <w:p w14:paraId="1787CC9C" w14:textId="77777777" w:rsidR="002E19D4" w:rsidRPr="00F878CE" w:rsidRDefault="002E19D4" w:rsidP="00380DFE">
            <w:pPr>
              <w:pStyle w:val="Tabelapodatki"/>
            </w:pPr>
            <w:r w:rsidRPr="00F878CE">
              <w:t>Finančna ulica 1, 1000 Ljubljana</w:t>
            </w:r>
          </w:p>
        </w:tc>
      </w:tr>
      <w:tr w:rsidR="002E19D4" w:rsidRPr="00F878CE" w14:paraId="71EB9E04" w14:textId="77777777" w:rsidTr="00380DFE">
        <w:trPr>
          <w:trHeight w:val="567"/>
        </w:trPr>
        <w:tc>
          <w:tcPr>
            <w:tcW w:w="3969" w:type="dxa"/>
          </w:tcPr>
          <w:p w14:paraId="442133CB" w14:textId="77777777" w:rsidR="002E19D4" w:rsidRPr="00F878CE" w:rsidRDefault="002E19D4" w:rsidP="00380DFE">
            <w:pPr>
              <w:pStyle w:val="Tabelanazivi"/>
            </w:pPr>
            <w:r w:rsidRPr="00F878CE">
              <w:t xml:space="preserve">NAZIV GRADNJE: </w:t>
            </w:r>
          </w:p>
        </w:tc>
        <w:tc>
          <w:tcPr>
            <w:tcW w:w="4111" w:type="dxa"/>
          </w:tcPr>
          <w:p w14:paraId="48CCBFEC" w14:textId="77777777" w:rsidR="002E19D4" w:rsidRPr="00F878CE" w:rsidRDefault="002E19D4" w:rsidP="00380DFE">
            <w:pPr>
              <w:pStyle w:val="Tabelapodatki"/>
              <w:rPr>
                <w:bCs/>
              </w:rPr>
            </w:pPr>
            <w:r w:rsidRPr="00F878CE">
              <w:rPr>
                <w:bCs/>
              </w:rPr>
              <w:t>Vila Marija</w:t>
            </w:r>
          </w:p>
        </w:tc>
      </w:tr>
      <w:tr w:rsidR="002E19D4" w:rsidRPr="00F878CE" w14:paraId="036981E1" w14:textId="77777777" w:rsidTr="00380DFE">
        <w:trPr>
          <w:trHeight w:val="567"/>
        </w:trPr>
        <w:tc>
          <w:tcPr>
            <w:tcW w:w="3969" w:type="dxa"/>
          </w:tcPr>
          <w:p w14:paraId="771A051F" w14:textId="77777777" w:rsidR="002E19D4" w:rsidRPr="00F878CE" w:rsidRDefault="002E19D4" w:rsidP="00380DFE">
            <w:pPr>
              <w:pStyle w:val="Tabelanazivi"/>
            </w:pPr>
            <w:r w:rsidRPr="00F878CE">
              <w:t>KRATEK OPIS GRADNJE:</w:t>
            </w:r>
          </w:p>
        </w:tc>
        <w:tc>
          <w:tcPr>
            <w:tcW w:w="4111" w:type="dxa"/>
          </w:tcPr>
          <w:p w14:paraId="3C437843" w14:textId="77777777" w:rsidR="002E19D4" w:rsidRPr="00F878CE" w:rsidRDefault="002E19D4" w:rsidP="00380DFE">
            <w:pPr>
              <w:pStyle w:val="Tabelapodatki"/>
            </w:pPr>
            <w:r w:rsidRPr="00F878CE">
              <w:t>gradnja novega večstanovanjskega objekta s komunalnimi priključki ter zunanjo ureditvijo</w:t>
            </w:r>
          </w:p>
        </w:tc>
      </w:tr>
      <w:tr w:rsidR="002E19D4" w:rsidRPr="00F878CE" w14:paraId="4CD267E9" w14:textId="77777777" w:rsidTr="00380DFE">
        <w:trPr>
          <w:trHeight w:val="567"/>
        </w:trPr>
        <w:tc>
          <w:tcPr>
            <w:tcW w:w="3969" w:type="dxa"/>
          </w:tcPr>
          <w:p w14:paraId="01A8388F" w14:textId="77777777" w:rsidR="002E19D4" w:rsidRPr="00F878CE" w:rsidRDefault="002E19D4" w:rsidP="00380DFE">
            <w:pPr>
              <w:pStyle w:val="Tabelanazivi"/>
            </w:pPr>
            <w:r w:rsidRPr="00F878CE">
              <w:t>VRSTE GRADNJE:</w:t>
            </w:r>
          </w:p>
        </w:tc>
        <w:tc>
          <w:tcPr>
            <w:tcW w:w="4111" w:type="dxa"/>
          </w:tcPr>
          <w:p w14:paraId="2D8E72AF" w14:textId="77777777" w:rsidR="002E19D4" w:rsidRPr="00F878CE" w:rsidRDefault="002E19D4" w:rsidP="00380DFE">
            <w:pPr>
              <w:pStyle w:val="Tabelapodatki"/>
            </w:pPr>
            <w:r w:rsidRPr="00F878CE">
              <w:t>nova gradnja</w:t>
            </w:r>
          </w:p>
        </w:tc>
      </w:tr>
      <w:tr w:rsidR="002E19D4" w:rsidRPr="00F878CE" w14:paraId="0B4E82A2" w14:textId="77777777" w:rsidTr="00380DFE">
        <w:trPr>
          <w:trHeight w:val="567"/>
        </w:trPr>
        <w:tc>
          <w:tcPr>
            <w:tcW w:w="3969" w:type="dxa"/>
          </w:tcPr>
          <w:p w14:paraId="3EE92DCC" w14:textId="77777777" w:rsidR="002E19D4" w:rsidRPr="00F878CE" w:rsidRDefault="002E19D4" w:rsidP="00380DFE">
            <w:pPr>
              <w:pStyle w:val="Tabelanazivi"/>
            </w:pPr>
            <w:r w:rsidRPr="00F878CE">
              <w:t xml:space="preserve">VRSTA PROJEKTNE DOKUMENTACIJE: </w:t>
            </w:r>
          </w:p>
        </w:tc>
        <w:tc>
          <w:tcPr>
            <w:tcW w:w="4111" w:type="dxa"/>
          </w:tcPr>
          <w:p w14:paraId="128ECCAB" w14:textId="5ED30269" w:rsidR="002E19D4" w:rsidRPr="00F878CE" w:rsidRDefault="002E19D4" w:rsidP="00380DFE">
            <w:pPr>
              <w:pStyle w:val="Tabelapodatki"/>
            </w:pPr>
            <w:r w:rsidRPr="00F878CE">
              <w:t>ID</w:t>
            </w:r>
            <w:r>
              <w:t>P</w:t>
            </w:r>
          </w:p>
        </w:tc>
      </w:tr>
      <w:tr w:rsidR="002E19D4" w:rsidRPr="00F878CE" w14:paraId="42B78517" w14:textId="77777777" w:rsidTr="00380DFE">
        <w:trPr>
          <w:trHeight w:val="567"/>
        </w:trPr>
        <w:tc>
          <w:tcPr>
            <w:tcW w:w="3969" w:type="dxa"/>
          </w:tcPr>
          <w:p w14:paraId="5DF63167" w14:textId="77777777" w:rsidR="002E19D4" w:rsidRPr="00F878CE" w:rsidRDefault="002E19D4" w:rsidP="00380DFE">
            <w:pPr>
              <w:pStyle w:val="Tabelanazivi"/>
            </w:pPr>
            <w:r w:rsidRPr="00F878CE">
              <w:t>ŠTEVILKA PROJEKTA:</w:t>
            </w:r>
          </w:p>
        </w:tc>
        <w:tc>
          <w:tcPr>
            <w:tcW w:w="4111" w:type="dxa"/>
          </w:tcPr>
          <w:p w14:paraId="48D2313B" w14:textId="77777777" w:rsidR="002E19D4" w:rsidRPr="00F878CE" w:rsidRDefault="002E19D4" w:rsidP="00380DFE">
            <w:pPr>
              <w:pStyle w:val="Tabelapodatki"/>
            </w:pPr>
            <w:r w:rsidRPr="00F878CE">
              <w:t>2025-01</w:t>
            </w:r>
          </w:p>
        </w:tc>
      </w:tr>
      <w:tr w:rsidR="002E19D4" w:rsidRPr="00F878CE" w14:paraId="063BE56C" w14:textId="77777777" w:rsidTr="00380DFE">
        <w:trPr>
          <w:trHeight w:val="567"/>
        </w:trPr>
        <w:tc>
          <w:tcPr>
            <w:tcW w:w="3969" w:type="dxa"/>
          </w:tcPr>
          <w:p w14:paraId="1579A956" w14:textId="77777777" w:rsidR="002E19D4" w:rsidRPr="00F878CE" w:rsidRDefault="002E19D4" w:rsidP="00380DFE">
            <w:pPr>
              <w:pStyle w:val="Tabelanazivi"/>
            </w:pPr>
            <w:r w:rsidRPr="00F878CE">
              <w:t xml:space="preserve">DATUM IZDELAVE: </w:t>
            </w:r>
          </w:p>
        </w:tc>
        <w:tc>
          <w:tcPr>
            <w:tcW w:w="4111" w:type="dxa"/>
          </w:tcPr>
          <w:p w14:paraId="776203E2" w14:textId="77777777" w:rsidR="002E19D4" w:rsidRPr="00F878CE" w:rsidRDefault="002E19D4" w:rsidP="00380DFE">
            <w:pPr>
              <w:pStyle w:val="Tabelapodatki"/>
            </w:pPr>
            <w:r w:rsidRPr="00F878CE">
              <w:t>Ljubljana, februar 2025</w:t>
            </w:r>
          </w:p>
        </w:tc>
      </w:tr>
      <w:tr w:rsidR="002E19D4" w:rsidRPr="00F878CE" w14:paraId="45F8C56B" w14:textId="77777777" w:rsidTr="00380DFE">
        <w:trPr>
          <w:trHeight w:val="567"/>
        </w:trPr>
        <w:tc>
          <w:tcPr>
            <w:tcW w:w="3969" w:type="dxa"/>
            <w:tcBorders>
              <w:bottom w:val="nil"/>
            </w:tcBorders>
          </w:tcPr>
          <w:p w14:paraId="42DD1E80" w14:textId="77777777" w:rsidR="002E19D4" w:rsidRPr="00F878CE" w:rsidRDefault="002E19D4" w:rsidP="00380DFE">
            <w:pPr>
              <w:pStyle w:val="Tabelanazivi"/>
            </w:pPr>
            <w:r w:rsidRPr="00F878CE">
              <w:t>PROJEKTANT:</w:t>
            </w:r>
          </w:p>
        </w:tc>
        <w:tc>
          <w:tcPr>
            <w:tcW w:w="4111" w:type="dxa"/>
            <w:tcBorders>
              <w:bottom w:val="nil"/>
            </w:tcBorders>
          </w:tcPr>
          <w:p w14:paraId="37E7EC2B" w14:textId="77777777" w:rsidR="002E19D4" w:rsidRPr="00F878CE" w:rsidRDefault="002E19D4" w:rsidP="00380DFE">
            <w:pPr>
              <w:pStyle w:val="Tabelapodatki"/>
            </w:pPr>
            <w:r w:rsidRPr="00F878CE">
              <w:t xml:space="preserve">ARHITEKT </w:t>
            </w:r>
            <w:proofErr w:type="spellStart"/>
            <w:r w:rsidRPr="00F878CE">
              <w:t>d.o.o</w:t>
            </w:r>
            <w:proofErr w:type="spellEnd"/>
            <w:r w:rsidRPr="00F878CE">
              <w:t xml:space="preserve">.,  </w:t>
            </w:r>
          </w:p>
          <w:p w14:paraId="575BF507" w14:textId="77777777" w:rsidR="002E19D4" w:rsidRPr="00F878CE" w:rsidRDefault="002E19D4" w:rsidP="00380DFE">
            <w:pPr>
              <w:pStyle w:val="Tabelapodatki"/>
            </w:pPr>
            <w:r w:rsidRPr="00F878CE">
              <w:t xml:space="preserve">Slovenska 100, </w:t>
            </w:r>
          </w:p>
          <w:p w14:paraId="7DD3EB5A" w14:textId="77777777" w:rsidR="002E19D4" w:rsidRPr="00F878CE" w:rsidRDefault="002E19D4" w:rsidP="00380DFE">
            <w:pPr>
              <w:pStyle w:val="Tabelapodatki"/>
            </w:pPr>
            <w:r w:rsidRPr="00F878CE">
              <w:t>1000 Ljubljana</w:t>
            </w:r>
          </w:p>
        </w:tc>
      </w:tr>
      <w:tr w:rsidR="002E19D4" w:rsidRPr="00F878CE" w14:paraId="373FA44E" w14:textId="77777777" w:rsidTr="00380DFE">
        <w:trPr>
          <w:trHeight w:val="567"/>
        </w:trPr>
        <w:tc>
          <w:tcPr>
            <w:tcW w:w="3969" w:type="dxa"/>
            <w:tcBorders>
              <w:top w:val="nil"/>
              <w:bottom w:val="nil"/>
            </w:tcBorders>
          </w:tcPr>
          <w:p w14:paraId="73BA7F19" w14:textId="77777777" w:rsidR="002E19D4" w:rsidRPr="00F878CE" w:rsidRDefault="002E19D4" w:rsidP="00380DFE">
            <w:pPr>
              <w:pStyle w:val="Tabelanazivi"/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54AACB21" w14:textId="77777777" w:rsidR="002E19D4" w:rsidRPr="00F878CE" w:rsidRDefault="002E19D4" w:rsidP="00380DFE">
            <w:pPr>
              <w:pStyle w:val="Tabelapodatki"/>
            </w:pPr>
          </w:p>
        </w:tc>
      </w:tr>
      <w:tr w:rsidR="002E19D4" w:rsidRPr="00F878CE" w14:paraId="4CF716AE" w14:textId="77777777" w:rsidTr="00380DFE">
        <w:trPr>
          <w:trHeight w:val="567"/>
        </w:trPr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1F8F0CB8" w14:textId="77777777" w:rsidR="002E19D4" w:rsidRPr="00F878CE" w:rsidRDefault="002E19D4" w:rsidP="00380DFE">
            <w:pPr>
              <w:pStyle w:val="Tabelanazivi"/>
            </w:pP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14:paraId="4DE7B427" w14:textId="77777777" w:rsidR="002E19D4" w:rsidRPr="00F878CE" w:rsidRDefault="002E19D4" w:rsidP="00380DFE">
            <w:pPr>
              <w:pStyle w:val="Tabelapodatki"/>
            </w:pPr>
          </w:p>
        </w:tc>
      </w:tr>
      <w:tr w:rsidR="002E19D4" w:rsidRPr="00F878CE" w14:paraId="39870B77" w14:textId="77777777" w:rsidTr="00380DFE">
        <w:trPr>
          <w:trHeight w:val="567"/>
        </w:trPr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14:paraId="3E2DFB3C" w14:textId="77777777" w:rsidR="002E19D4" w:rsidRPr="00F878CE" w:rsidRDefault="002E19D4" w:rsidP="00380DFE">
            <w:pPr>
              <w:pStyle w:val="Tabelanazivi"/>
            </w:pPr>
            <w:r w:rsidRPr="00F878CE">
              <w:t>ODGOVORNA OSEBA PROJEKTANTA: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050C0777" w14:textId="77777777" w:rsidR="002E19D4" w:rsidRPr="00F878CE" w:rsidRDefault="002E19D4" w:rsidP="00380DFE">
            <w:pPr>
              <w:pStyle w:val="Tabelapodatki"/>
            </w:pPr>
            <w:r w:rsidRPr="00F878CE">
              <w:t>Anton Glavnik</w:t>
            </w:r>
          </w:p>
        </w:tc>
      </w:tr>
      <w:tr w:rsidR="002E19D4" w:rsidRPr="00F878CE" w14:paraId="4C9A8FD5" w14:textId="77777777" w:rsidTr="00380DFE">
        <w:trPr>
          <w:trHeight w:val="283"/>
        </w:trPr>
        <w:tc>
          <w:tcPr>
            <w:tcW w:w="3969" w:type="dxa"/>
            <w:tcBorders>
              <w:bottom w:val="nil"/>
            </w:tcBorders>
          </w:tcPr>
          <w:p w14:paraId="0CCFA6A8" w14:textId="77777777" w:rsidR="002E19D4" w:rsidRPr="00F878CE" w:rsidRDefault="002E19D4" w:rsidP="00380DFE">
            <w:pPr>
              <w:pStyle w:val="Tabelanazivi"/>
            </w:pPr>
            <w:r w:rsidRPr="00F878CE">
              <w:t>VODJA PROJEKTIRANJA:</w:t>
            </w:r>
          </w:p>
        </w:tc>
        <w:tc>
          <w:tcPr>
            <w:tcW w:w="4111" w:type="dxa"/>
            <w:tcBorders>
              <w:bottom w:val="nil"/>
            </w:tcBorders>
          </w:tcPr>
          <w:p w14:paraId="15392704" w14:textId="77777777" w:rsidR="002E19D4" w:rsidRPr="00F878CE" w:rsidRDefault="002E19D4" w:rsidP="00380DFE">
            <w:pPr>
              <w:pStyle w:val="Tabelapodatki"/>
            </w:pPr>
            <w:r w:rsidRPr="00F878CE">
              <w:t xml:space="preserve">Ana Pupedan, univ. </w:t>
            </w:r>
            <w:proofErr w:type="spellStart"/>
            <w:r w:rsidRPr="00F878CE">
              <w:t>dipl</w:t>
            </w:r>
            <w:proofErr w:type="spellEnd"/>
            <w:r w:rsidRPr="00F878CE">
              <w:t xml:space="preserve"> .inž. arh.</w:t>
            </w:r>
          </w:p>
        </w:tc>
      </w:tr>
      <w:tr w:rsidR="002E19D4" w:rsidRPr="00F878CE" w14:paraId="202573EF" w14:textId="77777777" w:rsidTr="00380DFE">
        <w:trPr>
          <w:trHeight w:val="283"/>
        </w:trPr>
        <w:tc>
          <w:tcPr>
            <w:tcW w:w="3969" w:type="dxa"/>
            <w:tcBorders>
              <w:top w:val="nil"/>
              <w:bottom w:val="nil"/>
            </w:tcBorders>
          </w:tcPr>
          <w:p w14:paraId="608CADE0" w14:textId="77777777" w:rsidR="002E19D4" w:rsidRPr="00F878CE" w:rsidRDefault="002E19D4" w:rsidP="00380DFE">
            <w:pPr>
              <w:pStyle w:val="Tabelanazivi"/>
            </w:pPr>
            <w:r w:rsidRPr="00F878CE">
              <w:t>IDENTIFIKACIJSKA ŠTEVILKA: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0FF75FDE" w14:textId="77777777" w:rsidR="002E19D4" w:rsidRPr="00F878CE" w:rsidRDefault="002E19D4" w:rsidP="00380DFE">
            <w:pPr>
              <w:pStyle w:val="Tabelapodatki"/>
            </w:pPr>
            <w:r w:rsidRPr="00F878CE">
              <w:t>ZAPS 1234 PA</w:t>
            </w:r>
          </w:p>
        </w:tc>
      </w:tr>
      <w:tr w:rsidR="002E19D4" w:rsidRPr="00F878CE" w14:paraId="7DDB8FC2" w14:textId="77777777" w:rsidTr="00380DFE">
        <w:trPr>
          <w:trHeight w:val="283"/>
        </w:trPr>
        <w:tc>
          <w:tcPr>
            <w:tcW w:w="3969" w:type="dxa"/>
            <w:tcBorders>
              <w:top w:val="nil"/>
              <w:bottom w:val="nil"/>
            </w:tcBorders>
          </w:tcPr>
          <w:p w14:paraId="57DD58B6" w14:textId="77777777" w:rsidR="002E19D4" w:rsidRPr="00F878CE" w:rsidRDefault="002E19D4" w:rsidP="00380DFE">
            <w:pPr>
              <w:pStyle w:val="Tabelanazivi"/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61A1237E" w14:textId="77777777" w:rsidR="002E19D4" w:rsidRPr="00F878CE" w:rsidRDefault="002E19D4" w:rsidP="00380DFE">
            <w:pPr>
              <w:rPr>
                <w:rFonts w:ascii="Inter Medium" w:hAnsi="Inter Medium"/>
              </w:rPr>
            </w:pPr>
          </w:p>
        </w:tc>
      </w:tr>
      <w:tr w:rsidR="002E19D4" w:rsidRPr="00F878CE" w14:paraId="1360DF7E" w14:textId="77777777" w:rsidTr="00380DFE">
        <w:trPr>
          <w:trHeight w:val="283"/>
        </w:trPr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6B26F066" w14:textId="77777777" w:rsidR="002E19D4" w:rsidRPr="00F878CE" w:rsidRDefault="002E19D4" w:rsidP="00380DFE">
            <w:pPr>
              <w:pStyle w:val="Tabelanazivi"/>
            </w:pP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14:paraId="4FE15AB0" w14:textId="77777777" w:rsidR="002E19D4" w:rsidRPr="00F878CE" w:rsidRDefault="002E19D4" w:rsidP="00380DFE">
            <w:pPr>
              <w:rPr>
                <w:rFonts w:ascii="Inter Medium" w:hAnsi="Inter Medium"/>
              </w:rPr>
            </w:pPr>
          </w:p>
        </w:tc>
      </w:tr>
    </w:tbl>
    <w:p w14:paraId="6DC8FC3B" w14:textId="4085BEC9" w:rsidR="003850DA" w:rsidRPr="009B4DE9" w:rsidRDefault="003850DA" w:rsidP="003850DA">
      <w:pPr>
        <w:pStyle w:val="Heading1"/>
      </w:pPr>
      <w:bookmarkStart w:id="9" w:name="_Toc190029012"/>
      <w:r w:rsidRPr="009B4DE9">
        <w:lastRenderedPageBreak/>
        <w:t>TEHNIČNO POROČILO</w:t>
      </w:r>
      <w:bookmarkEnd w:id="1"/>
      <w:bookmarkEnd w:id="2"/>
      <w:bookmarkEnd w:id="3"/>
      <w:bookmarkEnd w:id="9"/>
    </w:p>
    <w:p w14:paraId="70E7C6A4" w14:textId="16CFAADA" w:rsidR="005C6619" w:rsidRPr="004342E4" w:rsidRDefault="004342E4" w:rsidP="004966F7">
      <w:pPr>
        <w:pStyle w:val="Heading2"/>
      </w:pPr>
      <w:bookmarkStart w:id="10" w:name="_Hlk176417242"/>
      <w:bookmarkStart w:id="11" w:name="_Toc190029013"/>
      <w:bookmarkEnd w:id="4"/>
      <w:r w:rsidRPr="004342E4">
        <w:t>Kazalo vsebine projekt</w:t>
      </w:r>
      <w:bookmarkEnd w:id="0"/>
      <w:r w:rsidRPr="004342E4">
        <w:t>ne dokumentacije</w:t>
      </w:r>
      <w:bookmarkEnd w:id="5"/>
      <w:bookmarkEnd w:id="11"/>
    </w:p>
    <w:p w14:paraId="756C753D" w14:textId="77777777" w:rsidR="00B4577C" w:rsidRDefault="00B4577C" w:rsidP="00B4577C"/>
    <w:tbl>
      <w:tblPr>
        <w:tblStyle w:val="TableGrid"/>
        <w:tblW w:w="822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1"/>
      </w:tblGrid>
      <w:tr w:rsidR="00FA5DA8" w:rsidRPr="006542ED" w14:paraId="4FBA87D5" w14:textId="77777777" w:rsidTr="00C00888">
        <w:trPr>
          <w:trHeight w:val="340"/>
        </w:trPr>
        <w:tc>
          <w:tcPr>
            <w:tcW w:w="8221" w:type="dxa"/>
          </w:tcPr>
          <w:p w14:paraId="5786215B" w14:textId="77777777" w:rsidR="00FA5DA8" w:rsidRPr="00C71093" w:rsidRDefault="00FA5DA8" w:rsidP="00FA5DA8">
            <w:pPr>
              <w:pStyle w:val="Besedilotabel"/>
              <w:numPr>
                <w:ilvl w:val="0"/>
                <w:numId w:val="15"/>
              </w:numPr>
              <w:tabs>
                <w:tab w:val="left" w:pos="1021"/>
              </w:tabs>
              <w:ind w:left="1021" w:hanging="1021"/>
            </w:pPr>
            <w:r w:rsidRPr="00C71093">
              <w:t>NAČRT ARHITEKTURE</w:t>
            </w:r>
          </w:p>
        </w:tc>
      </w:tr>
      <w:tr w:rsidR="00FA5DA8" w:rsidRPr="006542ED" w14:paraId="2B000020" w14:textId="77777777" w:rsidTr="00C00888">
        <w:trPr>
          <w:trHeight w:val="340"/>
        </w:trPr>
        <w:tc>
          <w:tcPr>
            <w:tcW w:w="8221" w:type="dxa"/>
          </w:tcPr>
          <w:p w14:paraId="41F9E62C" w14:textId="77777777" w:rsidR="00FA5DA8" w:rsidRPr="00C71093" w:rsidRDefault="00FA5DA8" w:rsidP="00FA5DA8">
            <w:pPr>
              <w:pStyle w:val="Besedilotabel"/>
              <w:numPr>
                <w:ilvl w:val="0"/>
                <w:numId w:val="15"/>
              </w:numPr>
              <w:tabs>
                <w:tab w:val="left" w:pos="1021"/>
              </w:tabs>
              <w:ind w:left="1021" w:hanging="1021"/>
            </w:pPr>
            <w:r w:rsidRPr="00C71093">
              <w:t>NAČRT GRADBENIH KONSTRUKCIJ</w:t>
            </w:r>
          </w:p>
        </w:tc>
      </w:tr>
      <w:tr w:rsidR="00FA5DA8" w:rsidRPr="006542ED" w14:paraId="4F39D81B" w14:textId="77777777" w:rsidTr="00C00888">
        <w:trPr>
          <w:trHeight w:val="340"/>
        </w:trPr>
        <w:tc>
          <w:tcPr>
            <w:tcW w:w="8221" w:type="dxa"/>
          </w:tcPr>
          <w:p w14:paraId="3A1192CF" w14:textId="77777777" w:rsidR="00FA5DA8" w:rsidRPr="00C71093" w:rsidRDefault="00FA5DA8" w:rsidP="00FA5DA8">
            <w:pPr>
              <w:pStyle w:val="Besedilotabel"/>
              <w:numPr>
                <w:ilvl w:val="0"/>
                <w:numId w:val="15"/>
              </w:numPr>
              <w:tabs>
                <w:tab w:val="left" w:pos="1021"/>
              </w:tabs>
              <w:ind w:left="1021" w:hanging="1021"/>
            </w:pPr>
            <w:r w:rsidRPr="00C71093">
              <w:t>NAČRT ELEKTRIČNIH INŠTELACIJ</w:t>
            </w:r>
          </w:p>
        </w:tc>
      </w:tr>
      <w:tr w:rsidR="00FA5DA8" w:rsidRPr="006542ED" w14:paraId="01A56C71" w14:textId="77777777" w:rsidTr="00C00888">
        <w:trPr>
          <w:trHeight w:val="340"/>
        </w:trPr>
        <w:tc>
          <w:tcPr>
            <w:tcW w:w="8221" w:type="dxa"/>
          </w:tcPr>
          <w:p w14:paraId="79245387" w14:textId="77777777" w:rsidR="00FA5DA8" w:rsidRPr="00C71093" w:rsidRDefault="00FA5DA8" w:rsidP="00FA5DA8">
            <w:pPr>
              <w:pStyle w:val="Besedilotabel"/>
              <w:numPr>
                <w:ilvl w:val="0"/>
                <w:numId w:val="15"/>
              </w:numPr>
              <w:tabs>
                <w:tab w:val="left" w:pos="1021"/>
              </w:tabs>
              <w:ind w:left="1021" w:hanging="1021"/>
            </w:pPr>
            <w:r w:rsidRPr="00C71093">
              <w:t>NAČRT STROJNIH INŠTALACIJ</w:t>
            </w:r>
          </w:p>
        </w:tc>
      </w:tr>
      <w:tr w:rsidR="00FA5DA8" w:rsidRPr="006542ED" w14:paraId="57A35457" w14:textId="77777777" w:rsidTr="00C00888">
        <w:trPr>
          <w:trHeight w:val="340"/>
        </w:trPr>
        <w:tc>
          <w:tcPr>
            <w:tcW w:w="8221" w:type="dxa"/>
          </w:tcPr>
          <w:p w14:paraId="423DCB0C" w14:textId="77777777" w:rsidR="00FA5DA8" w:rsidRPr="00C71093" w:rsidRDefault="00FA5DA8" w:rsidP="00FA5DA8">
            <w:pPr>
              <w:pStyle w:val="Besedilotabel"/>
              <w:numPr>
                <w:ilvl w:val="0"/>
                <w:numId w:val="15"/>
              </w:numPr>
              <w:tabs>
                <w:tab w:val="left" w:pos="1021"/>
              </w:tabs>
              <w:ind w:left="1021" w:hanging="1021"/>
            </w:pPr>
            <w:r w:rsidRPr="00C71093">
              <w:t>NAČRT POŽARNE VARNOSTI</w:t>
            </w:r>
          </w:p>
        </w:tc>
      </w:tr>
    </w:tbl>
    <w:p w14:paraId="505525F6" w14:textId="77777777" w:rsidR="00B4577C" w:rsidRDefault="00B4577C" w:rsidP="0075001C">
      <w:pPr>
        <w:pStyle w:val="Opombe"/>
      </w:pPr>
    </w:p>
    <w:p w14:paraId="22EEB330" w14:textId="690A92CC" w:rsidR="00B4577C" w:rsidRDefault="004342E4" w:rsidP="004966F7">
      <w:pPr>
        <w:pStyle w:val="Heading2"/>
      </w:pPr>
      <w:bookmarkStart w:id="12" w:name="_Toc81403491"/>
      <w:bookmarkStart w:id="13" w:name="_Toc190029014"/>
      <w:bookmarkEnd w:id="10"/>
      <w:r w:rsidRPr="006477AB">
        <w:t>Kazalo vsebine</w:t>
      </w:r>
      <w:r>
        <w:t xml:space="preserve"> </w:t>
      </w:r>
      <w:r w:rsidRPr="004966F7">
        <w:t>načrta</w:t>
      </w:r>
      <w:r>
        <w:t xml:space="preserve"> arhitekture</w:t>
      </w:r>
      <w:bookmarkEnd w:id="12"/>
      <w:bookmarkEnd w:id="13"/>
    </w:p>
    <w:p w14:paraId="09C5CA77" w14:textId="6AF5D13E" w:rsidR="005C6619" w:rsidRPr="009B4DE9" w:rsidRDefault="005C6619" w:rsidP="004342E4"/>
    <w:bookmarkStart w:id="14" w:name="_Toc257577290"/>
    <w:p w14:paraId="48D766EB" w14:textId="260AD943" w:rsidR="004966F7" w:rsidRDefault="009F722A">
      <w:pPr>
        <w:pStyle w:val="TOC1"/>
        <w:rPr>
          <w:rFonts w:asciiTheme="minorHAnsi" w:hAnsiTheme="minorHAnsi"/>
          <w:kern w:val="2"/>
          <w:sz w:val="24"/>
          <w:szCs w:val="24"/>
          <w:lang w:val="en-SI" w:eastAsia="en-SI"/>
          <w14:ligatures w14:val="standardContextual"/>
        </w:rPr>
      </w:pPr>
      <w:r>
        <w:rPr>
          <w:rFonts w:asciiTheme="minorHAnsi" w:hAnsiTheme="minorHAnsi"/>
        </w:rPr>
        <w:fldChar w:fldCharType="begin"/>
      </w:r>
      <w:r>
        <w:rPr>
          <w:rFonts w:asciiTheme="minorHAnsi" w:hAnsiTheme="minorHAnsi"/>
        </w:rPr>
        <w:instrText xml:space="preserve"> TOC \o "1-2" \h \z \t "Heading 3;3" </w:instrText>
      </w:r>
      <w:r>
        <w:rPr>
          <w:rFonts w:asciiTheme="minorHAnsi" w:hAnsiTheme="minorHAnsi"/>
        </w:rPr>
        <w:fldChar w:fldCharType="separate"/>
      </w:r>
      <w:hyperlink w:anchor="_Toc190029011" w:history="1">
        <w:r w:rsidR="004966F7" w:rsidRPr="000D3A25">
          <w:rPr>
            <w:rStyle w:val="Hyperlink"/>
          </w:rPr>
          <w:t>A.</w:t>
        </w:r>
        <w:r w:rsidR="004966F7">
          <w:rPr>
            <w:rFonts w:asciiTheme="minorHAnsi" w:hAnsiTheme="minorHAnsi"/>
            <w:kern w:val="2"/>
            <w:sz w:val="24"/>
            <w:szCs w:val="24"/>
            <w:lang w:val="en-SI" w:eastAsia="en-SI"/>
            <w14:ligatures w14:val="standardContextual"/>
          </w:rPr>
          <w:tab/>
        </w:r>
        <w:r w:rsidR="004966F7" w:rsidRPr="000D3A25">
          <w:rPr>
            <w:rStyle w:val="Hyperlink"/>
          </w:rPr>
          <w:t>NASLOVNA STRAN</w:t>
        </w:r>
        <w:r w:rsidR="004966F7">
          <w:rPr>
            <w:webHidden/>
          </w:rPr>
          <w:tab/>
        </w:r>
        <w:r w:rsidR="004966F7">
          <w:rPr>
            <w:webHidden/>
          </w:rPr>
          <w:fldChar w:fldCharType="begin"/>
        </w:r>
        <w:r w:rsidR="004966F7">
          <w:rPr>
            <w:webHidden/>
          </w:rPr>
          <w:instrText xml:space="preserve"> PAGEREF _Toc190029011 \h </w:instrText>
        </w:r>
        <w:r w:rsidR="004966F7">
          <w:rPr>
            <w:webHidden/>
          </w:rPr>
        </w:r>
        <w:r w:rsidR="004966F7">
          <w:rPr>
            <w:webHidden/>
          </w:rPr>
          <w:fldChar w:fldCharType="separate"/>
        </w:r>
        <w:r w:rsidR="004966F7">
          <w:rPr>
            <w:webHidden/>
          </w:rPr>
          <w:t>1</w:t>
        </w:r>
        <w:r w:rsidR="004966F7">
          <w:rPr>
            <w:webHidden/>
          </w:rPr>
          <w:fldChar w:fldCharType="end"/>
        </w:r>
      </w:hyperlink>
    </w:p>
    <w:p w14:paraId="0A941998" w14:textId="09584649" w:rsidR="004966F7" w:rsidRDefault="004966F7">
      <w:pPr>
        <w:pStyle w:val="TOC1"/>
        <w:rPr>
          <w:rFonts w:asciiTheme="minorHAnsi" w:hAnsiTheme="minorHAnsi"/>
          <w:kern w:val="2"/>
          <w:sz w:val="24"/>
          <w:szCs w:val="24"/>
          <w:lang w:val="en-SI" w:eastAsia="en-SI"/>
          <w14:ligatures w14:val="standardContextual"/>
        </w:rPr>
      </w:pPr>
      <w:hyperlink w:anchor="_Toc190029012" w:history="1">
        <w:r w:rsidRPr="000D3A25">
          <w:rPr>
            <w:rStyle w:val="Hyperlink"/>
          </w:rPr>
          <w:t>B.</w:t>
        </w:r>
        <w:r>
          <w:rPr>
            <w:rFonts w:asciiTheme="minorHAnsi" w:hAnsiTheme="minorHAnsi"/>
            <w:kern w:val="2"/>
            <w:sz w:val="24"/>
            <w:szCs w:val="24"/>
            <w:lang w:val="en-SI" w:eastAsia="en-SI"/>
            <w14:ligatures w14:val="standardContextual"/>
          </w:rPr>
          <w:tab/>
        </w:r>
        <w:r w:rsidRPr="000D3A25">
          <w:rPr>
            <w:rStyle w:val="Hyperlink"/>
          </w:rPr>
          <w:t>TEHNIČNO POROČILO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_Toc190029012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EA695FC" w14:textId="273D3B88" w:rsidR="004966F7" w:rsidRDefault="004966F7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n-SI" w:eastAsia="en-SI"/>
          <w14:ligatures w14:val="standardContextual"/>
        </w:rPr>
      </w:pPr>
      <w:hyperlink w:anchor="_Toc190029013" w:history="1">
        <w:r w:rsidRPr="000D3A25">
          <w:rPr>
            <w:rStyle w:val="Hyperlink"/>
          </w:rPr>
          <w:t>1.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val="en-SI" w:eastAsia="en-SI"/>
            <w14:ligatures w14:val="standardContextual"/>
          </w:rPr>
          <w:tab/>
        </w:r>
        <w:r w:rsidRPr="000D3A25">
          <w:rPr>
            <w:rStyle w:val="Hyperlink"/>
          </w:rPr>
          <w:t>Kazalo vsebine projektne dokumentacije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_Toc190029013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7D4E67A" w14:textId="17074A8E" w:rsidR="004966F7" w:rsidRDefault="004966F7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n-SI" w:eastAsia="en-SI"/>
          <w14:ligatures w14:val="standardContextual"/>
        </w:rPr>
      </w:pPr>
      <w:hyperlink w:anchor="_Toc190029014" w:history="1">
        <w:r w:rsidRPr="000D3A25">
          <w:rPr>
            <w:rStyle w:val="Hyperlink"/>
          </w:rPr>
          <w:t>2.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val="en-SI" w:eastAsia="en-SI"/>
            <w14:ligatures w14:val="standardContextual"/>
          </w:rPr>
          <w:tab/>
        </w:r>
        <w:r w:rsidRPr="000D3A25">
          <w:rPr>
            <w:rStyle w:val="Hyperlink"/>
          </w:rPr>
          <w:t>Kazalo vsebine načrta arhitekture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_Toc190029014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D9A889A" w14:textId="092B46D3" w:rsidR="004966F7" w:rsidRDefault="004966F7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n-SI" w:eastAsia="en-SI"/>
          <w14:ligatures w14:val="standardContextual"/>
        </w:rPr>
      </w:pPr>
      <w:hyperlink w:anchor="_Toc190029015" w:history="1">
        <w:r w:rsidRPr="000D3A25">
          <w:rPr>
            <w:rStyle w:val="Hyperlink"/>
          </w:rPr>
          <w:t>3.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val="en-SI" w:eastAsia="en-SI"/>
            <w14:ligatures w14:val="standardContextual"/>
          </w:rPr>
          <w:tab/>
        </w:r>
        <w:r w:rsidRPr="000D3A25">
          <w:rPr>
            <w:rStyle w:val="Hyperlink"/>
          </w:rPr>
          <w:t>Opis gradnje in njenih značilnosti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_Toc190029015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C772AD9" w14:textId="47683210" w:rsidR="004966F7" w:rsidRDefault="004966F7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n-SI" w:eastAsia="en-SI"/>
          <w14:ligatures w14:val="standardContextual"/>
        </w:rPr>
      </w:pPr>
      <w:hyperlink w:anchor="_Toc190029016" w:history="1">
        <w:r w:rsidRPr="000D3A25">
          <w:rPr>
            <w:rStyle w:val="Hyperlink"/>
          </w:rPr>
          <w:t>4.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val="en-SI" w:eastAsia="en-SI"/>
            <w14:ligatures w14:val="standardContextual"/>
          </w:rPr>
          <w:tab/>
        </w:r>
        <w:r w:rsidRPr="000D3A25">
          <w:rPr>
            <w:rStyle w:val="Hyperlink"/>
          </w:rPr>
          <w:t xml:space="preserve">Splošni opis arhitekturne zasnove in ureditve odprtih površin </w:t>
        </w:r>
        <w:r>
          <w:rPr>
            <w:rStyle w:val="Hyperlink"/>
          </w:rPr>
          <w:br/>
        </w:r>
        <w:r w:rsidRPr="000D3A25">
          <w:rPr>
            <w:rStyle w:val="Hyperlink"/>
          </w:rPr>
          <w:t>z opisom usklajenosti s projektno nalogo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_Toc190029016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2B3BBCD" w14:textId="0E3D039A" w:rsidR="004966F7" w:rsidRDefault="004966F7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n-SI" w:eastAsia="en-SI"/>
          <w14:ligatures w14:val="standardContextual"/>
        </w:rPr>
      </w:pPr>
      <w:hyperlink w:anchor="_Toc190029017" w:history="1">
        <w:r w:rsidRPr="000D3A25">
          <w:rPr>
            <w:rStyle w:val="Hyperlink"/>
          </w:rPr>
          <w:t>5.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val="en-SI" w:eastAsia="en-SI"/>
            <w14:ligatures w14:val="standardContextual"/>
          </w:rPr>
          <w:tab/>
        </w:r>
        <w:r w:rsidRPr="000D3A25">
          <w:rPr>
            <w:rStyle w:val="Hyperlink"/>
          </w:rPr>
          <w:t>Opis izpolnjevanja bistvenih zahtev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_Toc190029017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438496A" w14:textId="49401901" w:rsidR="004966F7" w:rsidRDefault="004966F7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n-SI" w:eastAsia="en-SI"/>
          <w14:ligatures w14:val="standardContextual"/>
        </w:rPr>
      </w:pPr>
      <w:hyperlink w:anchor="_Toc190029018" w:history="1">
        <w:r w:rsidRPr="000D3A25">
          <w:rPr>
            <w:rStyle w:val="Hyperlink"/>
          </w:rPr>
          <w:t>6.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val="en-SI" w:eastAsia="en-SI"/>
            <w14:ligatures w14:val="standardContextual"/>
          </w:rPr>
          <w:tab/>
        </w:r>
        <w:r w:rsidRPr="000D3A25">
          <w:rPr>
            <w:rStyle w:val="Hyperlink"/>
          </w:rPr>
          <w:t>Tehnične značilnosti predvidene gradnje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_Toc190029018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E654C37" w14:textId="343B944F" w:rsidR="004966F7" w:rsidRDefault="004966F7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n-SI" w:eastAsia="en-SI"/>
          <w14:ligatures w14:val="standardContextual"/>
        </w:rPr>
      </w:pPr>
      <w:hyperlink w:anchor="_Toc190029019" w:history="1">
        <w:r w:rsidRPr="000D3A25">
          <w:rPr>
            <w:rStyle w:val="Hyperlink"/>
          </w:rPr>
          <w:t>7.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val="en-SI" w:eastAsia="en-SI"/>
            <w14:ligatures w14:val="standardContextual"/>
          </w:rPr>
          <w:tab/>
        </w:r>
        <w:r w:rsidRPr="000D3A25">
          <w:rPr>
            <w:rStyle w:val="Hyperlink"/>
          </w:rPr>
          <w:t>Prikaz površin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_Toc190029019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F29A941" w14:textId="23826E36" w:rsidR="004966F7" w:rsidRDefault="004966F7">
      <w:pPr>
        <w:pStyle w:val="TOC1"/>
        <w:rPr>
          <w:rFonts w:asciiTheme="minorHAnsi" w:hAnsiTheme="minorHAnsi"/>
          <w:kern w:val="2"/>
          <w:sz w:val="24"/>
          <w:szCs w:val="24"/>
          <w:lang w:val="en-SI" w:eastAsia="en-SI"/>
          <w14:ligatures w14:val="standardContextual"/>
        </w:rPr>
      </w:pPr>
      <w:hyperlink w:anchor="_Toc190029020" w:history="1">
        <w:r w:rsidRPr="000D3A25">
          <w:rPr>
            <w:rStyle w:val="Hyperlink"/>
            <w:lang w:val="sk-SK"/>
          </w:rPr>
          <w:t>C.</w:t>
        </w:r>
        <w:r>
          <w:rPr>
            <w:rFonts w:asciiTheme="minorHAnsi" w:hAnsiTheme="minorHAnsi"/>
            <w:kern w:val="2"/>
            <w:sz w:val="24"/>
            <w:szCs w:val="24"/>
            <w:lang w:val="en-SI" w:eastAsia="en-SI"/>
            <w14:ligatures w14:val="standardContextual"/>
          </w:rPr>
          <w:tab/>
        </w:r>
        <w:r w:rsidRPr="000D3A25">
          <w:rPr>
            <w:rStyle w:val="Hyperlink"/>
            <w:lang w:val="sk-SK"/>
          </w:rPr>
          <w:t>PRORAČUN STROŠKOV GRADNJE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_Toc190029020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C4F0333" w14:textId="65C9D620" w:rsidR="004966F7" w:rsidRDefault="004966F7">
      <w:pPr>
        <w:pStyle w:val="TOC1"/>
        <w:rPr>
          <w:rFonts w:asciiTheme="minorHAnsi" w:hAnsiTheme="minorHAnsi"/>
          <w:kern w:val="2"/>
          <w:sz w:val="24"/>
          <w:szCs w:val="24"/>
          <w:lang w:val="en-SI" w:eastAsia="en-SI"/>
          <w14:ligatures w14:val="standardContextual"/>
        </w:rPr>
      </w:pPr>
      <w:hyperlink w:anchor="_Toc190029021" w:history="1">
        <w:r w:rsidRPr="000D3A25">
          <w:rPr>
            <w:rStyle w:val="Hyperlink"/>
          </w:rPr>
          <w:t>D.</w:t>
        </w:r>
        <w:r>
          <w:rPr>
            <w:rFonts w:asciiTheme="minorHAnsi" w:hAnsiTheme="minorHAnsi"/>
            <w:kern w:val="2"/>
            <w:sz w:val="24"/>
            <w:szCs w:val="24"/>
            <w:lang w:val="en-SI" w:eastAsia="en-SI"/>
            <w14:ligatures w14:val="standardContextual"/>
          </w:rPr>
          <w:tab/>
        </w:r>
        <w:r w:rsidRPr="000D3A25">
          <w:rPr>
            <w:rStyle w:val="Hyperlink"/>
          </w:rPr>
          <w:t>TEHNIČNI PRIKAZI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_Toc190029021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DE1D534" w14:textId="4E3A742C" w:rsidR="00D6341F" w:rsidRDefault="009F722A" w:rsidP="00E464CA">
      <w:pPr>
        <w:spacing w:after="120"/>
        <w:ind w:left="1701" w:hanging="680"/>
        <w:rPr>
          <w:rFonts w:asciiTheme="minorHAnsi" w:eastAsiaTheme="minorEastAsia" w:hAnsiTheme="minorHAnsi" w:cstheme="minorBidi"/>
          <w:noProof/>
          <w:szCs w:val="22"/>
          <w:lang w:eastAsia="sl-SI"/>
        </w:rPr>
      </w:pPr>
      <w:r>
        <w:rPr>
          <w:rFonts w:asciiTheme="minorHAnsi" w:eastAsiaTheme="minorEastAsia" w:hAnsiTheme="minorHAnsi" w:cstheme="minorBidi"/>
          <w:noProof/>
          <w:szCs w:val="22"/>
          <w:lang w:eastAsia="sl-SI"/>
        </w:rPr>
        <w:fldChar w:fldCharType="end"/>
      </w:r>
    </w:p>
    <w:p w14:paraId="410597F1" w14:textId="6BA18114" w:rsidR="00D6341F" w:rsidRDefault="00D6341F" w:rsidP="00E464CA">
      <w:pPr>
        <w:spacing w:after="120"/>
        <w:ind w:left="1701" w:hanging="680"/>
        <w:rPr>
          <w:rFonts w:asciiTheme="minorHAnsi" w:eastAsiaTheme="minorEastAsia" w:hAnsiTheme="minorHAnsi" w:cstheme="minorBidi"/>
          <w:noProof/>
          <w:szCs w:val="22"/>
          <w:lang w:eastAsia="sl-SI"/>
        </w:rPr>
      </w:pPr>
    </w:p>
    <w:p w14:paraId="43D1693D" w14:textId="7875247C" w:rsidR="00D64F23" w:rsidRPr="00AE4C2E" w:rsidRDefault="00D64F23" w:rsidP="00E464CA">
      <w:pPr>
        <w:spacing w:after="120"/>
        <w:ind w:left="1701" w:hanging="680"/>
        <w:rPr>
          <w:rFonts w:asciiTheme="minorHAnsi" w:eastAsiaTheme="minorEastAsia" w:hAnsiTheme="minorHAnsi" w:cstheme="minorBidi"/>
          <w:noProof/>
          <w:lang w:eastAsia="sl-SI"/>
        </w:rPr>
      </w:pPr>
      <w:r>
        <w:br w:type="page"/>
      </w:r>
    </w:p>
    <w:p w14:paraId="53BF3428" w14:textId="77777777" w:rsidR="00A820C1" w:rsidRPr="00434B73" w:rsidRDefault="00BE5EE6" w:rsidP="004966F7">
      <w:pPr>
        <w:pStyle w:val="Heading2"/>
      </w:pPr>
      <w:bookmarkStart w:id="15" w:name="_Toc81288246"/>
      <w:bookmarkStart w:id="16" w:name="_Toc81403464"/>
      <w:bookmarkStart w:id="17" w:name="_Toc81403496"/>
      <w:bookmarkStart w:id="18" w:name="_Toc81469892"/>
      <w:bookmarkStart w:id="19" w:name="_Toc190029015"/>
      <w:r w:rsidRPr="00434B73">
        <w:t>Opis</w:t>
      </w:r>
      <w:r w:rsidR="00A820C1" w:rsidRPr="00434B73">
        <w:t xml:space="preserve"> </w:t>
      </w:r>
      <w:r w:rsidRPr="00434B73">
        <w:t>gradnje in njenih značilnosti</w:t>
      </w:r>
      <w:bookmarkEnd w:id="15"/>
      <w:bookmarkEnd w:id="16"/>
      <w:bookmarkEnd w:id="17"/>
      <w:bookmarkEnd w:id="18"/>
      <w:bookmarkEnd w:id="19"/>
    </w:p>
    <w:p w14:paraId="6940CB0E" w14:textId="77777777" w:rsidR="00C263DD" w:rsidRPr="00C263DD" w:rsidRDefault="00C263DD" w:rsidP="0075001C">
      <w:pPr>
        <w:pStyle w:val="Opombe"/>
      </w:pPr>
      <w:r>
        <w:t>O</w:t>
      </w:r>
      <w:r w:rsidRPr="00C263DD">
        <w:t>pis gradnje in njenih značilnosti tako, da se pri nadaljnjem projektiranju, gradnji in uporabi objekta lahko zagotavlja izpolnjevanje bistvenih in drugih zahtev</w:t>
      </w:r>
      <w:r w:rsidR="00E73097">
        <w:t xml:space="preserve">. </w:t>
      </w:r>
    </w:p>
    <w:p w14:paraId="75BAC0D5" w14:textId="4A65F34C" w:rsidR="002E54C0" w:rsidRPr="0075001C" w:rsidRDefault="008C33B3" w:rsidP="004966F7">
      <w:pPr>
        <w:pStyle w:val="Heading3"/>
      </w:pPr>
      <w:bookmarkStart w:id="20" w:name="_Toc81288247"/>
      <w:bookmarkStart w:id="21" w:name="_Toc81403465"/>
      <w:bookmarkStart w:id="22" w:name="_Toc81403497"/>
      <w:bookmarkStart w:id="23" w:name="_Toc81469893"/>
      <w:bookmarkEnd w:id="14"/>
      <w:r>
        <w:t xml:space="preserve">Namen </w:t>
      </w:r>
      <w:r w:rsidRPr="004966F7">
        <w:t>posega</w:t>
      </w:r>
      <w:bookmarkEnd w:id="20"/>
      <w:bookmarkEnd w:id="21"/>
      <w:bookmarkEnd w:id="22"/>
      <w:bookmarkEnd w:id="23"/>
    </w:p>
    <w:p w14:paraId="4A18D198" w14:textId="77777777" w:rsidR="007C26D0" w:rsidRPr="004C7866" w:rsidRDefault="007C26D0" w:rsidP="007C26D0">
      <w:pPr>
        <w:pStyle w:val="Opombe"/>
      </w:pPr>
      <w:bookmarkStart w:id="24" w:name="_Hlk176446236"/>
      <w:r w:rsidRPr="004C7866">
        <w:t xml:space="preserve">Splošni opis </w:t>
      </w:r>
      <w:r>
        <w:t>posega</w:t>
      </w:r>
      <w:r w:rsidRPr="004C7866">
        <w:t xml:space="preserve"> predstavlja uvod za lažjo predstavo in razumevanje </w:t>
      </w:r>
      <w:r>
        <w:t>celote.</w:t>
      </w:r>
      <w:r w:rsidRPr="004C7866">
        <w:t xml:space="preserve"> </w:t>
      </w:r>
      <w:r>
        <w:t>Opis</w:t>
      </w:r>
      <w:r w:rsidRPr="004C7866">
        <w:t xml:space="preserve"> naj bo kratek in jedrnat.</w:t>
      </w:r>
    </w:p>
    <w:p w14:paraId="2426DAC9" w14:textId="77777777" w:rsidR="002E19D4" w:rsidRDefault="002E19D4" w:rsidP="00B12AD3">
      <w:pPr>
        <w:pStyle w:val="ListParagraph"/>
      </w:pPr>
      <w:bookmarkStart w:id="25" w:name="_Hlk176417958"/>
      <w:bookmarkEnd w:id="24"/>
      <w:r>
        <w:t>kratek opis posega (en odstavek),</w:t>
      </w:r>
    </w:p>
    <w:p w14:paraId="01A4082C" w14:textId="77777777" w:rsidR="002E19D4" w:rsidRDefault="002E19D4" w:rsidP="00B12AD3">
      <w:pPr>
        <w:pStyle w:val="ListParagraph"/>
      </w:pPr>
      <w:r>
        <w:t>opis lokacije objekta v geografskem smislu (ulica, kraj),</w:t>
      </w:r>
    </w:p>
    <w:p w14:paraId="0C6A8F95" w14:textId="1C96B294" w:rsidR="003850DA" w:rsidRPr="003850DA" w:rsidRDefault="002E19D4" w:rsidP="00B12AD3">
      <w:pPr>
        <w:pStyle w:val="ListParagraph"/>
      </w:pPr>
      <w:r>
        <w:t>navedba glavnih in pripadajočih objektov z navedbo oznak in kot so prikazani v grafičnem delu (kadar gre za gradnjo, za katero je treba pridobiti gradbeno dovoljenje, in kadar gradnja obsega več objektov);</w:t>
      </w:r>
    </w:p>
    <w:p w14:paraId="2C73D3F6" w14:textId="77777777" w:rsidR="008552E7" w:rsidRPr="00FD0DF0" w:rsidRDefault="00FD0DF0" w:rsidP="004966F7">
      <w:pPr>
        <w:pStyle w:val="Heading3"/>
      </w:pPr>
      <w:bookmarkStart w:id="26" w:name="_Toc81288248"/>
      <w:bookmarkStart w:id="27" w:name="_Toc81403466"/>
      <w:bookmarkStart w:id="28" w:name="_Toc81403498"/>
      <w:bookmarkStart w:id="29" w:name="_Toc81469894"/>
      <w:bookmarkEnd w:id="25"/>
      <w:r w:rsidRPr="00FD0DF0">
        <w:t xml:space="preserve">Opis lokacije z </w:t>
      </w:r>
      <w:r w:rsidRPr="004966F7">
        <w:t>urbanističnimi</w:t>
      </w:r>
      <w:r w:rsidRPr="00FD0DF0">
        <w:t xml:space="preserve"> podatki</w:t>
      </w:r>
      <w:bookmarkEnd w:id="26"/>
      <w:bookmarkEnd w:id="27"/>
      <w:bookmarkEnd w:id="28"/>
      <w:bookmarkEnd w:id="29"/>
    </w:p>
    <w:p w14:paraId="4FE292CF" w14:textId="77777777" w:rsidR="002E19D4" w:rsidRDefault="002E19D4" w:rsidP="00B12AD3">
      <w:pPr>
        <w:pStyle w:val="ListParagraph"/>
      </w:pPr>
      <w:bookmarkStart w:id="30" w:name="_Hlk176505364"/>
      <w:r>
        <w:t>urbanistični opis lokacije objekta (enota urejanja, območje namenske rabe, tipologija, varovalni pasovi, zavarovana območja),</w:t>
      </w:r>
    </w:p>
    <w:p w14:paraId="4226FE78" w14:textId="77777777" w:rsidR="002E19D4" w:rsidRDefault="002E19D4" w:rsidP="00B12AD3">
      <w:pPr>
        <w:pStyle w:val="ListParagraph"/>
      </w:pPr>
      <w:r>
        <w:t>zemljiškoknjižno in katastrsko stanje (številka parcele, katastrska občina, lastništvo),</w:t>
      </w:r>
    </w:p>
    <w:p w14:paraId="2F5A1EBA" w14:textId="6CFD1151" w:rsidR="005902CD" w:rsidRDefault="002E19D4" w:rsidP="00B12AD3">
      <w:pPr>
        <w:pStyle w:val="ListParagraph"/>
      </w:pPr>
      <w:r>
        <w:t>opis obstoječega stanja zemljišča in navedba obstoječih objektov;</w:t>
      </w:r>
    </w:p>
    <w:p w14:paraId="60F5AB32" w14:textId="70E98FC5" w:rsidR="003102F3" w:rsidRPr="003102F3" w:rsidRDefault="009F722A" w:rsidP="004966F7">
      <w:pPr>
        <w:pStyle w:val="Heading3"/>
      </w:pPr>
      <w:bookmarkStart w:id="31" w:name="_Hlk176418004"/>
      <w:bookmarkEnd w:id="30"/>
      <w:r>
        <w:t>O</w:t>
      </w:r>
      <w:r w:rsidR="003102F3" w:rsidRPr="003102F3">
        <w:t xml:space="preserve">pis </w:t>
      </w:r>
      <w:r w:rsidR="003102F3" w:rsidRPr="004966F7">
        <w:t>izsledkov</w:t>
      </w:r>
      <w:r w:rsidR="003102F3" w:rsidRPr="003102F3">
        <w:t xml:space="preserve"> predhodnih raziskav</w:t>
      </w:r>
    </w:p>
    <w:p w14:paraId="15C24525" w14:textId="1A89CC0B" w:rsidR="003102F3" w:rsidRPr="00FD62B4" w:rsidRDefault="00BF291C" w:rsidP="003102F3">
      <w:pPr>
        <w:pStyle w:val="Opombe"/>
      </w:pPr>
      <w:bookmarkStart w:id="32" w:name="_Hlk176443696"/>
      <w:r>
        <w:t>K</w:t>
      </w:r>
      <w:r w:rsidR="003102F3" w:rsidRPr="003102F3">
        <w:t>adar so bile opravljene</w:t>
      </w:r>
      <w:r>
        <w:t>.</w:t>
      </w:r>
    </w:p>
    <w:p w14:paraId="089C6F5A" w14:textId="22C4F255" w:rsidR="00D500C8" w:rsidRPr="0075001C" w:rsidRDefault="002E19D4" w:rsidP="004966F7">
      <w:pPr>
        <w:pStyle w:val="Heading2"/>
      </w:pPr>
      <w:bookmarkStart w:id="33" w:name="_Toc81403500"/>
      <w:bookmarkStart w:id="34" w:name="_Hlk176418049"/>
      <w:bookmarkStart w:id="35" w:name="_Toc257577292"/>
      <w:bookmarkStart w:id="36" w:name="_Toc190029016"/>
      <w:bookmarkEnd w:id="31"/>
      <w:bookmarkEnd w:id="32"/>
      <w:r w:rsidRPr="002E19D4">
        <w:t>Splošni opis arhitekturne zasnove in ureditve odprtih površin z opisom usklajenosti s projektno nalogo</w:t>
      </w:r>
      <w:bookmarkEnd w:id="36"/>
    </w:p>
    <w:p w14:paraId="79B484F5" w14:textId="77777777" w:rsidR="00AC6A48" w:rsidRPr="004C7866" w:rsidRDefault="00AC6A48" w:rsidP="00AC6A48">
      <w:pPr>
        <w:pStyle w:val="Opombe"/>
      </w:pPr>
      <w:r>
        <w:t>Kadar gre za gradnjo več objektov lahko vsak posamezen objekt opisujemo ločeno in napravimo podnaslov. V opisu usklajenosti s projektno nalogo je smiselno opisati le odstopanja in navesti razloge za odstopanja.</w:t>
      </w:r>
    </w:p>
    <w:p w14:paraId="5E264030" w14:textId="12A75F89" w:rsidR="0084401A" w:rsidRDefault="0084401A" w:rsidP="004966F7">
      <w:pPr>
        <w:pStyle w:val="Heading3"/>
      </w:pPr>
      <w:r w:rsidRPr="00FD0DF0">
        <w:t xml:space="preserve">Opis obstoječega </w:t>
      </w:r>
      <w:r w:rsidRPr="004966F7">
        <w:t>stanja</w:t>
      </w:r>
      <w:bookmarkEnd w:id="33"/>
    </w:p>
    <w:bookmarkEnd w:id="34"/>
    <w:p w14:paraId="7C79668C" w14:textId="437CF734" w:rsidR="0084401A" w:rsidRPr="00FD0DF0" w:rsidRDefault="00BF291C" w:rsidP="0084401A">
      <w:pPr>
        <w:pStyle w:val="Opombe"/>
        <w:rPr>
          <w:lang w:val="sk-SK" w:eastAsia="sl-SI"/>
        </w:rPr>
      </w:pPr>
      <w:r>
        <w:rPr>
          <w:lang w:val="sk-SK" w:eastAsia="sl-SI"/>
        </w:rPr>
        <w:t>S</w:t>
      </w:r>
      <w:r w:rsidR="0084401A">
        <w:rPr>
          <w:lang w:val="sk-SK" w:eastAsia="sl-SI"/>
        </w:rPr>
        <w:t xml:space="preserve">amo </w:t>
      </w:r>
      <w:r w:rsidR="0084401A" w:rsidRPr="00FD0DF0">
        <w:rPr>
          <w:lang w:val="sk-SK" w:eastAsia="sl-SI"/>
        </w:rPr>
        <w:t>v primeru rekonstrukcije ali prizidave</w:t>
      </w:r>
      <w:r>
        <w:rPr>
          <w:lang w:val="sk-SK" w:eastAsia="sl-SI"/>
        </w:rPr>
        <w:t>.</w:t>
      </w:r>
    </w:p>
    <w:p w14:paraId="21729B23" w14:textId="77777777" w:rsidR="002E19D4" w:rsidRDefault="002E19D4" w:rsidP="00B12AD3">
      <w:pPr>
        <w:pStyle w:val="ListParagraph"/>
      </w:pPr>
      <w:bookmarkStart w:id="37" w:name="_Hlk176444567"/>
      <w:bookmarkStart w:id="38" w:name="_Hlk176339713"/>
      <w:r>
        <w:t>opis namembnosti objekta,</w:t>
      </w:r>
    </w:p>
    <w:p w14:paraId="44B6446A" w14:textId="77777777" w:rsidR="002E19D4" w:rsidRDefault="002E19D4" w:rsidP="00B12AD3">
      <w:pPr>
        <w:pStyle w:val="ListParagraph"/>
      </w:pPr>
      <w:r>
        <w:t>opis programske in funkcionalne zasnove z razporeditvijo programov po etažah,</w:t>
      </w:r>
    </w:p>
    <w:p w14:paraId="1F6B60EA" w14:textId="77777777" w:rsidR="002E19D4" w:rsidRDefault="002E19D4" w:rsidP="00B12AD3">
      <w:pPr>
        <w:pStyle w:val="ListParagraph"/>
      </w:pPr>
      <w:r>
        <w:t>opis obstoječe konstrukcije,</w:t>
      </w:r>
    </w:p>
    <w:p w14:paraId="7571B2A4" w14:textId="77777777" w:rsidR="002E19D4" w:rsidRDefault="002E19D4" w:rsidP="00B12AD3">
      <w:pPr>
        <w:pStyle w:val="ListParagraph"/>
      </w:pPr>
      <w:r>
        <w:t>opis komunikacij v objektu,</w:t>
      </w:r>
    </w:p>
    <w:p w14:paraId="25DF4247" w14:textId="77777777" w:rsidR="002E19D4" w:rsidRDefault="002E19D4" w:rsidP="00B12AD3">
      <w:pPr>
        <w:pStyle w:val="ListParagraph"/>
      </w:pPr>
      <w:r>
        <w:t>opis ureditve odprtega prostora,</w:t>
      </w:r>
    </w:p>
    <w:p w14:paraId="7C07CCEB" w14:textId="485BEFA8" w:rsidR="0084401A" w:rsidRPr="000300EF" w:rsidRDefault="002E19D4" w:rsidP="00B12AD3">
      <w:pPr>
        <w:pStyle w:val="ListParagraph"/>
      </w:pPr>
      <w:r>
        <w:t>opis prometne ureditve;</w:t>
      </w:r>
    </w:p>
    <w:bookmarkEnd w:id="38"/>
    <w:bookmarkEnd w:id="37"/>
    <w:p w14:paraId="727F5269" w14:textId="56F4796B" w:rsidR="001C198A" w:rsidRDefault="001C198A" w:rsidP="004966F7">
      <w:pPr>
        <w:pStyle w:val="Heading3"/>
      </w:pPr>
      <w:r w:rsidRPr="00FD0DF0">
        <w:t xml:space="preserve">Opis </w:t>
      </w:r>
      <w:r>
        <w:t>zasnove stavb</w:t>
      </w:r>
      <w:r w:rsidRPr="00FD0DF0">
        <w:t xml:space="preserve"> </w:t>
      </w:r>
    </w:p>
    <w:p w14:paraId="11ED2159" w14:textId="77777777" w:rsidR="002E19D4" w:rsidRDefault="002E19D4" w:rsidP="00B12AD3">
      <w:pPr>
        <w:pStyle w:val="ListParagraph"/>
      </w:pPr>
      <w:bookmarkStart w:id="39" w:name="_Hlk176418245"/>
      <w:bookmarkStart w:id="40" w:name="_Hlk176418782"/>
      <w:bookmarkStart w:id="41" w:name="_Hlk176444356"/>
      <w:bookmarkEnd w:id="35"/>
      <w:r>
        <w:t xml:space="preserve">opis konteksta, v katerem bo stavba zgrajena, </w:t>
      </w:r>
    </w:p>
    <w:p w14:paraId="51251B6A" w14:textId="77777777" w:rsidR="002E19D4" w:rsidRDefault="002E19D4" w:rsidP="00B12AD3">
      <w:pPr>
        <w:pStyle w:val="ListParagraph"/>
      </w:pPr>
      <w:r>
        <w:t>tipologija predvidene zasnove stavbe,</w:t>
      </w:r>
    </w:p>
    <w:p w14:paraId="1799814F" w14:textId="77777777" w:rsidR="002E19D4" w:rsidRDefault="002E19D4" w:rsidP="00B12AD3">
      <w:pPr>
        <w:pStyle w:val="ListParagraph"/>
      </w:pPr>
      <w:r>
        <w:t xml:space="preserve">morfologija predvidene gradnje, </w:t>
      </w:r>
    </w:p>
    <w:p w14:paraId="77027855" w14:textId="77777777" w:rsidR="002E19D4" w:rsidRDefault="002E19D4" w:rsidP="00B12AD3">
      <w:pPr>
        <w:pStyle w:val="ListParagraph"/>
      </w:pPr>
      <w:r>
        <w:t>kompozicija, gabariti, oblikovne značilnosti,</w:t>
      </w:r>
    </w:p>
    <w:p w14:paraId="34CF3D68" w14:textId="77777777" w:rsidR="002E19D4" w:rsidRDefault="002E19D4" w:rsidP="00B12AD3">
      <w:pPr>
        <w:pStyle w:val="ListParagraph"/>
      </w:pPr>
      <w:r>
        <w:t xml:space="preserve">arhitekturne značilnosti (orientacija, vhodi, osnovni ustroj objekta), </w:t>
      </w:r>
    </w:p>
    <w:p w14:paraId="0D73813F" w14:textId="77777777" w:rsidR="002E19D4" w:rsidRDefault="002E19D4" w:rsidP="00B12AD3">
      <w:pPr>
        <w:pStyle w:val="ListParagraph"/>
      </w:pPr>
      <w:r>
        <w:t>opis programske in funkcionalne zasnove z razporeditvijo programov po etažah,</w:t>
      </w:r>
    </w:p>
    <w:p w14:paraId="233205C9" w14:textId="77777777" w:rsidR="002E19D4" w:rsidRDefault="002E19D4" w:rsidP="00B12AD3">
      <w:pPr>
        <w:pStyle w:val="ListParagraph"/>
      </w:pPr>
      <w:r>
        <w:t>opis komunikacij v objektu: dostopov in vhodov v objekt, vertikalnih komunikacij, dvigal itd.,</w:t>
      </w:r>
    </w:p>
    <w:p w14:paraId="33053B00" w14:textId="5114B6D3" w:rsidR="001C198A" w:rsidRDefault="002E19D4" w:rsidP="00B12AD3">
      <w:pPr>
        <w:pStyle w:val="ListParagraph"/>
      </w:pPr>
      <w:r>
        <w:t>opis usklajenosti oziroma odstopanj od projektne naloge;</w:t>
      </w:r>
    </w:p>
    <w:p w14:paraId="506E4316" w14:textId="4B209445" w:rsidR="00BF0B1A" w:rsidRDefault="00460FDF" w:rsidP="004966F7">
      <w:pPr>
        <w:pStyle w:val="Heading3"/>
      </w:pPr>
      <w:bookmarkStart w:id="42" w:name="_Hlk176504148"/>
      <w:bookmarkStart w:id="43" w:name="_Hlk176418829"/>
      <w:bookmarkEnd w:id="39"/>
      <w:bookmarkEnd w:id="40"/>
      <w:bookmarkEnd w:id="41"/>
      <w:r>
        <w:t>O</w:t>
      </w:r>
      <w:r w:rsidR="00BF0B1A">
        <w:t xml:space="preserve">pis zasnove </w:t>
      </w:r>
      <w:r w:rsidR="00BF0B1A" w:rsidRPr="004966F7">
        <w:t>notranje</w:t>
      </w:r>
      <w:r w:rsidR="00BF0B1A">
        <w:t xml:space="preserve"> opreme</w:t>
      </w:r>
    </w:p>
    <w:p w14:paraId="16BFEAB7" w14:textId="09F03948" w:rsidR="002E19D4" w:rsidRPr="002E19D4" w:rsidRDefault="002E19D4" w:rsidP="002E19D4">
      <w:pPr>
        <w:pStyle w:val="Opombe"/>
      </w:pPr>
      <w:r>
        <w:t>K</w:t>
      </w:r>
      <w:r w:rsidRPr="002E19D4">
        <w:t>adar ni obdelana v ločenem načrtu, sicer samo kratek povzetek načrta arhitekture – notranja oprema</w:t>
      </w:r>
      <w:r>
        <w:t>.</w:t>
      </w:r>
    </w:p>
    <w:bookmarkEnd w:id="42"/>
    <w:p w14:paraId="2D025E53" w14:textId="77777777" w:rsidR="002E19D4" w:rsidRDefault="002E19D4" w:rsidP="00B12AD3">
      <w:pPr>
        <w:pStyle w:val="ListParagraph"/>
      </w:pPr>
      <w:r>
        <w:t>opis zasnove notranje opreme,</w:t>
      </w:r>
    </w:p>
    <w:p w14:paraId="4EE94E93" w14:textId="77777777" w:rsidR="002E19D4" w:rsidRDefault="002E19D4" w:rsidP="00B12AD3">
      <w:pPr>
        <w:pStyle w:val="ListParagraph"/>
      </w:pPr>
      <w:r>
        <w:t>navedba in opis posameznih elementov oziroma sklopov opreme,</w:t>
      </w:r>
    </w:p>
    <w:p w14:paraId="02887514" w14:textId="6C20D18F" w:rsidR="00033EDF" w:rsidRDefault="002E19D4" w:rsidP="00B12AD3">
      <w:pPr>
        <w:pStyle w:val="ListParagraph"/>
      </w:pPr>
      <w:r>
        <w:lastRenderedPageBreak/>
        <w:t>opis usklajenosti oziroma odstopanj od projektne naloge;</w:t>
      </w:r>
    </w:p>
    <w:p w14:paraId="60E3A221" w14:textId="77777777" w:rsidR="00D500C8" w:rsidRDefault="00D500C8" w:rsidP="004966F7">
      <w:pPr>
        <w:pStyle w:val="Heading3"/>
      </w:pPr>
      <w:bookmarkStart w:id="44" w:name="_Toc176443463"/>
      <w:bookmarkStart w:id="45" w:name="_Hlk176419185"/>
      <w:bookmarkEnd w:id="43"/>
      <w:r w:rsidRPr="00FD0DF0">
        <w:t xml:space="preserve">Opis </w:t>
      </w:r>
      <w:r>
        <w:t xml:space="preserve">zasnove </w:t>
      </w:r>
      <w:r w:rsidRPr="001E1C42">
        <w:t>ureditv</w:t>
      </w:r>
      <w:r>
        <w:t xml:space="preserve">e </w:t>
      </w:r>
      <w:r w:rsidRPr="004966F7">
        <w:t>odprtega</w:t>
      </w:r>
      <w:r>
        <w:t xml:space="preserve"> </w:t>
      </w:r>
      <w:bookmarkEnd w:id="44"/>
      <w:r>
        <w:t>prostora</w:t>
      </w:r>
    </w:p>
    <w:p w14:paraId="107300B9" w14:textId="4B84422E" w:rsidR="002E19D4" w:rsidRPr="002E19D4" w:rsidRDefault="002E19D4" w:rsidP="002E19D4">
      <w:pPr>
        <w:pStyle w:val="Opombe"/>
      </w:pPr>
      <w:r>
        <w:t>K</w:t>
      </w:r>
      <w:r>
        <w:t>adar ni obdelana v ločenem načrtu, sicer samo kratek povzetek načrta arhitekture – ureditev odprtega prostora oziroma načrta krajinske arhitekture in okoljskih strokovnih podlag</w:t>
      </w:r>
      <w:r>
        <w:t>.</w:t>
      </w:r>
    </w:p>
    <w:bookmarkEnd w:id="45"/>
    <w:p w14:paraId="1AC40F3A" w14:textId="77777777" w:rsidR="002E19D4" w:rsidRDefault="002E19D4" w:rsidP="00B12AD3">
      <w:pPr>
        <w:pStyle w:val="ListParagraph"/>
      </w:pPr>
      <w:r>
        <w:t>opis zasnove ureditve,</w:t>
      </w:r>
    </w:p>
    <w:p w14:paraId="6E88E57B" w14:textId="77777777" w:rsidR="002E19D4" w:rsidRDefault="002E19D4" w:rsidP="00B12AD3">
      <w:pPr>
        <w:pStyle w:val="ListParagraph"/>
      </w:pPr>
      <w:r>
        <w:t xml:space="preserve">navedba posameznih elementov ureditve, </w:t>
      </w:r>
    </w:p>
    <w:p w14:paraId="14D88F7B" w14:textId="77777777" w:rsidR="002E19D4" w:rsidRDefault="002E19D4" w:rsidP="00B12AD3">
      <w:pPr>
        <w:pStyle w:val="ListParagraph"/>
      </w:pPr>
      <w:r>
        <w:t>opis prometne ureditve (dovozi, dostopi, mirujoči promet),</w:t>
      </w:r>
    </w:p>
    <w:p w14:paraId="53051575" w14:textId="77777777" w:rsidR="002E19D4" w:rsidRDefault="002E19D4" w:rsidP="00B12AD3">
      <w:pPr>
        <w:pStyle w:val="ListParagraph"/>
      </w:pPr>
      <w:r>
        <w:t>opis predvidenih vplivov na okolje in morebitnih izravnalnih ukrepov,</w:t>
      </w:r>
    </w:p>
    <w:p w14:paraId="4C7CFE4C" w14:textId="0515170E" w:rsidR="00033EDF" w:rsidRDefault="002E19D4" w:rsidP="00B12AD3">
      <w:pPr>
        <w:pStyle w:val="ListParagraph"/>
      </w:pPr>
      <w:r>
        <w:t>opis usklajenosti oziroma odstopanj od projektne naloge;</w:t>
      </w:r>
    </w:p>
    <w:p w14:paraId="0274A27E" w14:textId="55642E89" w:rsidR="00BF0B1A" w:rsidRDefault="00460FDF" w:rsidP="004966F7">
      <w:pPr>
        <w:pStyle w:val="Heading3"/>
      </w:pPr>
      <w:bookmarkStart w:id="46" w:name="_Hlk176422238"/>
      <w:r>
        <w:t>K</w:t>
      </w:r>
      <w:r w:rsidR="00BF0B1A">
        <w:t xml:space="preserve">omunalni </w:t>
      </w:r>
      <w:r w:rsidR="00BF0B1A" w:rsidRPr="004966F7">
        <w:t>priključki</w:t>
      </w:r>
    </w:p>
    <w:p w14:paraId="19444649" w14:textId="77777777" w:rsidR="002E19D4" w:rsidRDefault="002E19D4" w:rsidP="00B12AD3">
      <w:pPr>
        <w:pStyle w:val="ListParagraph"/>
      </w:pPr>
      <w:bookmarkStart w:id="47" w:name="_Hlk176505511"/>
      <w:bookmarkStart w:id="48" w:name="_Toc257577296"/>
      <w:bookmarkStart w:id="49" w:name="_Toc81288250"/>
      <w:bookmarkStart w:id="50" w:name="_Toc81403468"/>
      <w:bookmarkStart w:id="51" w:name="_Toc81403503"/>
      <w:bookmarkStart w:id="52" w:name="_Toc81469896"/>
      <w:r>
        <w:t>opis priključkov, predvidenih porab, kapacitet, merilnih mest ipd. (električni, telekomunikacijski, vodovodni, plinski, toplovodni priključek, odvodnjavanje površin, odpadne in meteorne vode, oskrba z energijo, priključek na javno cesto itd.),</w:t>
      </w:r>
    </w:p>
    <w:p w14:paraId="6B491A76" w14:textId="77777777" w:rsidR="002E19D4" w:rsidRDefault="002E19D4" w:rsidP="00B12AD3">
      <w:pPr>
        <w:pStyle w:val="ListParagraph"/>
      </w:pPr>
      <w:r>
        <w:t>opis prestavitve komunalnih vodov,</w:t>
      </w:r>
    </w:p>
    <w:p w14:paraId="665E2505" w14:textId="5178DF9A" w:rsidR="00033EDF" w:rsidRDefault="002E19D4" w:rsidP="00B12AD3">
      <w:pPr>
        <w:pStyle w:val="ListParagraph"/>
      </w:pPr>
      <w:r>
        <w:t>opis usklajenosti oziroma odstopanj od projektne naloge</w:t>
      </w:r>
      <w:r>
        <w:t>;</w:t>
      </w:r>
    </w:p>
    <w:p w14:paraId="2B41194B" w14:textId="77777777" w:rsidR="001C7F1A" w:rsidRDefault="001067C1" w:rsidP="004966F7">
      <w:pPr>
        <w:pStyle w:val="Heading2"/>
      </w:pPr>
      <w:bookmarkStart w:id="53" w:name="_Toc190029017"/>
      <w:bookmarkEnd w:id="46"/>
      <w:bookmarkEnd w:id="47"/>
      <w:r>
        <w:t>Opis izpolnjevanja bistvenih zahtev</w:t>
      </w:r>
      <w:bookmarkEnd w:id="53"/>
      <w:r>
        <w:t xml:space="preserve"> </w:t>
      </w:r>
    </w:p>
    <w:p w14:paraId="1B6CBAC0" w14:textId="736F19C3" w:rsidR="001067C1" w:rsidRDefault="001C7F1A" w:rsidP="001C7F1A">
      <w:r>
        <w:t xml:space="preserve">Bistvene zahteve so opisane in prikazane </w:t>
      </w:r>
      <w:r w:rsidR="001067C1">
        <w:t>na ravni obdelave in glede na vrsto objektov</w:t>
      </w:r>
      <w:r>
        <w:t xml:space="preserve"> in </w:t>
      </w:r>
      <w:bookmarkStart w:id="54" w:name="_Hlk176505979"/>
      <w:r>
        <w:t>bodo v celoti izpolnjene v fazi projektiranja za izvedbo.</w:t>
      </w:r>
      <w:bookmarkEnd w:id="54"/>
    </w:p>
    <w:p w14:paraId="13F7157F" w14:textId="0EF5FED6" w:rsidR="001067C1" w:rsidRDefault="009F722A" w:rsidP="004966F7">
      <w:pPr>
        <w:pStyle w:val="Heading3"/>
      </w:pPr>
      <w:r>
        <w:t>M</w:t>
      </w:r>
      <w:r w:rsidR="001067C1">
        <w:t xml:space="preserve">ehanska odpornost in stabilnost </w:t>
      </w:r>
    </w:p>
    <w:p w14:paraId="2490BCE0" w14:textId="26489124" w:rsidR="00D36836" w:rsidRPr="00D36836" w:rsidRDefault="000E67B5" w:rsidP="00D36836">
      <w:pPr>
        <w:pStyle w:val="Opombe"/>
      </w:pPr>
      <w:bookmarkStart w:id="55" w:name="_Hlk176343952"/>
      <w:r w:rsidRPr="000E67B5">
        <w:t>Splošni opis konstrukcijske zasnove objekta.</w:t>
      </w:r>
      <w:r>
        <w:t xml:space="preserve"> </w:t>
      </w:r>
      <w:bookmarkStart w:id="56" w:name="_Hlk176422344"/>
      <w:r w:rsidR="00D36836">
        <w:t>Namesto opisa lahko navedemo sklic na ustrezno mesto v poglavju Tehnične značilnosti predvidene gradnje</w:t>
      </w:r>
      <w:bookmarkEnd w:id="55"/>
      <w:r w:rsidR="00D36836">
        <w:t>.</w:t>
      </w:r>
      <w:bookmarkEnd w:id="56"/>
      <w:r w:rsidR="00D36836">
        <w:t xml:space="preserve"> </w:t>
      </w:r>
    </w:p>
    <w:p w14:paraId="6EEA60E8" w14:textId="270DC8D0" w:rsidR="00F017E6" w:rsidRDefault="00F017E6" w:rsidP="00B12AD3">
      <w:pPr>
        <w:pStyle w:val="ListParagraph"/>
      </w:pPr>
      <w:bookmarkStart w:id="57" w:name="_Hlk176422364"/>
      <w:r w:rsidRPr="00F017E6">
        <w:t>zasnova konstrukcijskega sistema</w:t>
      </w:r>
      <w:r w:rsidR="001C7F1A">
        <w:t>.</w:t>
      </w:r>
    </w:p>
    <w:bookmarkEnd w:id="57"/>
    <w:p w14:paraId="47C8A4DD" w14:textId="7D9A5101" w:rsidR="001067C1" w:rsidRDefault="009F722A" w:rsidP="004966F7">
      <w:pPr>
        <w:pStyle w:val="Heading3"/>
      </w:pPr>
      <w:r>
        <w:t>V</w:t>
      </w:r>
      <w:r w:rsidR="001067C1">
        <w:t xml:space="preserve">arnost pred </w:t>
      </w:r>
      <w:r w:rsidR="001067C1" w:rsidRPr="004966F7">
        <w:t>požarom</w:t>
      </w:r>
      <w:r w:rsidR="001067C1">
        <w:t xml:space="preserve"> </w:t>
      </w:r>
    </w:p>
    <w:p w14:paraId="5F3A9511" w14:textId="77777777" w:rsidR="002E19D4" w:rsidRDefault="002E19D4" w:rsidP="00B12AD3">
      <w:pPr>
        <w:pStyle w:val="ListParagraph"/>
      </w:pPr>
      <w:r>
        <w:t>predvideni koncept požarne varnosti, določitev pasivnih in aktivnih sistemov požarne zaščite</w:t>
      </w:r>
    </w:p>
    <w:p w14:paraId="65759925" w14:textId="77777777" w:rsidR="002E19D4" w:rsidRDefault="002E19D4" w:rsidP="00B12AD3">
      <w:pPr>
        <w:pStyle w:val="ListParagraph"/>
      </w:pPr>
      <w:r>
        <w:t xml:space="preserve">dolžine evakuacijskih poti in prehodov, </w:t>
      </w:r>
    </w:p>
    <w:p w14:paraId="6B8116D3" w14:textId="77777777" w:rsidR="002E19D4" w:rsidRDefault="002E19D4" w:rsidP="00B12AD3">
      <w:pPr>
        <w:pStyle w:val="ListParagraph"/>
      </w:pPr>
      <w:r>
        <w:t xml:space="preserve">število evakuacijskih stopnišč, </w:t>
      </w:r>
    </w:p>
    <w:p w14:paraId="52559C8E" w14:textId="77777777" w:rsidR="002E19D4" w:rsidRDefault="002E19D4" w:rsidP="00B12AD3">
      <w:pPr>
        <w:pStyle w:val="ListParagraph"/>
      </w:pPr>
      <w:r>
        <w:t xml:space="preserve">odmiki od sosednjih objektov, </w:t>
      </w:r>
    </w:p>
    <w:p w14:paraId="3963CFD3" w14:textId="77777777" w:rsidR="002E19D4" w:rsidRDefault="002E19D4" w:rsidP="00B12AD3">
      <w:pPr>
        <w:pStyle w:val="ListParagraph"/>
      </w:pPr>
      <w:r>
        <w:t xml:space="preserve">maksimalne velikosti požarnih sektorjev, </w:t>
      </w:r>
    </w:p>
    <w:p w14:paraId="45289C22" w14:textId="77777777" w:rsidR="002E19D4" w:rsidRDefault="002E19D4" w:rsidP="00B12AD3">
      <w:pPr>
        <w:pStyle w:val="ListParagraph"/>
      </w:pPr>
      <w:r>
        <w:t xml:space="preserve">sistem odvoda dima in toplote, </w:t>
      </w:r>
    </w:p>
    <w:p w14:paraId="2F366508" w14:textId="1BBAEA1D" w:rsidR="001067C1" w:rsidRDefault="002E19D4" w:rsidP="00B12AD3">
      <w:pPr>
        <w:pStyle w:val="ListParagraph"/>
      </w:pPr>
      <w:r>
        <w:t>zagotavljanje požarne vode;</w:t>
      </w:r>
    </w:p>
    <w:p w14:paraId="4217A318" w14:textId="5B8CE9FA" w:rsidR="001067C1" w:rsidRDefault="009F722A" w:rsidP="004966F7">
      <w:pPr>
        <w:pStyle w:val="Heading3"/>
      </w:pPr>
      <w:r>
        <w:t>H</w:t>
      </w:r>
      <w:r w:rsidR="001067C1">
        <w:t xml:space="preserve">igienska in </w:t>
      </w:r>
      <w:r w:rsidR="001067C1" w:rsidRPr="004966F7">
        <w:t>zdravstvena</w:t>
      </w:r>
      <w:r w:rsidR="001067C1">
        <w:t xml:space="preserve"> zaščita ter zaščita okolja</w:t>
      </w:r>
    </w:p>
    <w:p w14:paraId="7AA6AA0E" w14:textId="77777777" w:rsidR="002E19D4" w:rsidRDefault="002E19D4" w:rsidP="00B12AD3">
      <w:pPr>
        <w:pStyle w:val="ListParagraph"/>
      </w:pPr>
      <w:r>
        <w:t xml:space="preserve">predvideni koncept zagotavljanja primernega notranjega okolja, </w:t>
      </w:r>
    </w:p>
    <w:p w14:paraId="66D6CEFF" w14:textId="77777777" w:rsidR="002E19D4" w:rsidRDefault="002E19D4" w:rsidP="00B12AD3">
      <w:pPr>
        <w:pStyle w:val="ListParagraph"/>
      </w:pPr>
      <w:r>
        <w:t xml:space="preserve">toplotno okolje, osvetlitev, kakovost zraka, vlažnost, </w:t>
      </w:r>
    </w:p>
    <w:p w14:paraId="43312B6E" w14:textId="4677940B" w:rsidR="001067C1" w:rsidRDefault="002E19D4" w:rsidP="00B12AD3">
      <w:pPr>
        <w:pStyle w:val="ListParagraph"/>
      </w:pPr>
      <w:r>
        <w:t>oskrba z vodo, odvajanje odpadnih voda, odstranjevanje trdnih odpadkov;</w:t>
      </w:r>
    </w:p>
    <w:p w14:paraId="505BFFD0" w14:textId="141C95B5" w:rsidR="001067C1" w:rsidRDefault="009F722A" w:rsidP="004966F7">
      <w:pPr>
        <w:pStyle w:val="Heading3"/>
      </w:pPr>
      <w:r>
        <w:t>V</w:t>
      </w:r>
      <w:r w:rsidR="001067C1">
        <w:t xml:space="preserve">arnost pri </w:t>
      </w:r>
      <w:r w:rsidR="001067C1" w:rsidRPr="004966F7">
        <w:t>uporabi</w:t>
      </w:r>
    </w:p>
    <w:p w14:paraId="7471BB21" w14:textId="41AAE301" w:rsidR="001067C1" w:rsidRDefault="001067C1" w:rsidP="00B12AD3">
      <w:pPr>
        <w:pStyle w:val="ListParagraph"/>
      </w:pPr>
      <w:r>
        <w:t>pomembnejše svetle dimenzije,</w:t>
      </w:r>
    </w:p>
    <w:p w14:paraId="4A24E8C2" w14:textId="4C3AD3E5" w:rsidR="001067C1" w:rsidRDefault="001067C1" w:rsidP="00B12AD3">
      <w:pPr>
        <w:pStyle w:val="ListParagraph"/>
      </w:pPr>
      <w:r>
        <w:t>višine ograj, parapetov ipd.</w:t>
      </w:r>
    </w:p>
    <w:p w14:paraId="0502396A" w14:textId="710F3014" w:rsidR="001067C1" w:rsidRDefault="009F722A" w:rsidP="004966F7">
      <w:pPr>
        <w:pStyle w:val="Heading3"/>
      </w:pPr>
      <w:r>
        <w:t>Z</w:t>
      </w:r>
      <w:r w:rsidR="001067C1">
        <w:t xml:space="preserve">aščita </w:t>
      </w:r>
      <w:r w:rsidR="001067C1" w:rsidRPr="004966F7">
        <w:t>pred</w:t>
      </w:r>
      <w:r w:rsidR="001067C1">
        <w:t xml:space="preserve"> hrupom</w:t>
      </w:r>
    </w:p>
    <w:p w14:paraId="4161504E" w14:textId="2F897A17" w:rsidR="001067C1" w:rsidRDefault="001067C1" w:rsidP="00B12AD3">
      <w:pPr>
        <w:pStyle w:val="ListParagraph"/>
      </w:pPr>
      <w:r>
        <w:t>predvideni koncept zaščite pred zunanjim in notranjim hrupom</w:t>
      </w:r>
      <w:r w:rsidR="001C7F1A">
        <w:t>.</w:t>
      </w:r>
    </w:p>
    <w:p w14:paraId="4D528E09" w14:textId="6EB45AB6" w:rsidR="001067C1" w:rsidRDefault="009F722A" w:rsidP="004966F7">
      <w:pPr>
        <w:pStyle w:val="Heading3"/>
      </w:pPr>
      <w:r>
        <w:t>V</w:t>
      </w:r>
      <w:r w:rsidR="001067C1">
        <w:t xml:space="preserve">arčevanje z </w:t>
      </w:r>
      <w:r w:rsidR="001067C1" w:rsidRPr="004966F7">
        <w:t>energijo</w:t>
      </w:r>
      <w:r w:rsidR="001067C1">
        <w:t>, ohranjanje toplote in raba obnovljivih virov energije</w:t>
      </w:r>
    </w:p>
    <w:p w14:paraId="731FD6F8" w14:textId="74965D31" w:rsidR="001067C1" w:rsidRDefault="002E19D4" w:rsidP="00B12AD3">
      <w:pPr>
        <w:pStyle w:val="ListParagraph"/>
      </w:pPr>
      <w:r w:rsidRPr="002E19D4">
        <w:t>koncept učinkovite rabe energije z izbiro predvidene toplotne zaščite, ogrevanja, hlajenja, prezračevanja, razsvetljave in priprave tople vode;</w:t>
      </w:r>
    </w:p>
    <w:p w14:paraId="50862D9E" w14:textId="2458B348" w:rsidR="001067C1" w:rsidRDefault="009F722A" w:rsidP="004966F7">
      <w:pPr>
        <w:pStyle w:val="Heading3"/>
      </w:pPr>
      <w:r>
        <w:lastRenderedPageBreak/>
        <w:t>U</w:t>
      </w:r>
      <w:r w:rsidR="001067C1">
        <w:t>niverzalna graditev in uporaba objektov</w:t>
      </w:r>
    </w:p>
    <w:p w14:paraId="3E3932BE" w14:textId="77777777" w:rsidR="002E19D4" w:rsidRDefault="002E19D4" w:rsidP="00B12AD3">
      <w:pPr>
        <w:pStyle w:val="ListParagraph"/>
      </w:pPr>
      <w:r>
        <w:t>opredelitev glede obveznosti izpolnjevanja te bistvene zahteve,</w:t>
      </w:r>
    </w:p>
    <w:p w14:paraId="335C791E" w14:textId="77777777" w:rsidR="002E19D4" w:rsidRDefault="002E19D4" w:rsidP="00B12AD3">
      <w:pPr>
        <w:pStyle w:val="ListParagraph"/>
      </w:pPr>
      <w:r>
        <w:t>navedba in opis prostorov, namenjenih gibalno oviranim osebam, oziroma navedba prilagodljivih prostorov,</w:t>
      </w:r>
    </w:p>
    <w:p w14:paraId="7D9F426B" w14:textId="77777777" w:rsidR="002E19D4" w:rsidRDefault="002E19D4" w:rsidP="00B12AD3">
      <w:pPr>
        <w:pStyle w:val="ListParagraph"/>
      </w:pPr>
      <w:r>
        <w:t xml:space="preserve">samostojna raba dostopov, prehodov, povezovalnih poti, vrat in vertikalnih povezav (stopnice, klančine, osebna dvigala in druge mehanske dvižne naprave), </w:t>
      </w:r>
    </w:p>
    <w:p w14:paraId="61C410DC" w14:textId="0FEAA32C" w:rsidR="002E19D4" w:rsidRDefault="002E19D4" w:rsidP="00B12AD3">
      <w:pPr>
        <w:pStyle w:val="ListParagraph"/>
      </w:pPr>
      <w:r>
        <w:t xml:space="preserve">opremljenost s potrebno signalizacijo in opremo za nemoteno gibanje, komunikacijo in orientacijo, </w:t>
      </w:r>
    </w:p>
    <w:p w14:paraId="7133CFDC" w14:textId="0BCE99B0" w:rsidR="001067C1" w:rsidRDefault="002E19D4" w:rsidP="00B12AD3">
      <w:pPr>
        <w:pStyle w:val="ListParagraph"/>
      </w:pPr>
      <w:r>
        <w:t>navedba števila parkirnih mest za gibalno ovirane osebe v bližini glavnega vhoda in parkirnih mest za uporabnike z otroškimi vozički;</w:t>
      </w:r>
    </w:p>
    <w:p w14:paraId="6BBA1D8F" w14:textId="2828D632" w:rsidR="001067C1" w:rsidRDefault="009F722A" w:rsidP="004966F7">
      <w:pPr>
        <w:pStyle w:val="Heading3"/>
      </w:pPr>
      <w:bookmarkStart w:id="58" w:name="_Hlk176433047"/>
      <w:r>
        <w:t>T</w:t>
      </w:r>
      <w:r w:rsidR="001067C1">
        <w:t xml:space="preserve">rajnostna </w:t>
      </w:r>
      <w:r w:rsidR="001067C1" w:rsidRPr="004966F7">
        <w:t>raba</w:t>
      </w:r>
      <w:r w:rsidR="001067C1">
        <w:t xml:space="preserve"> naravnih virov</w:t>
      </w:r>
    </w:p>
    <w:bookmarkEnd w:id="58"/>
    <w:p w14:paraId="26E87669" w14:textId="24A3F7C6" w:rsidR="002E19D4" w:rsidRDefault="002E19D4" w:rsidP="00B12AD3">
      <w:pPr>
        <w:pStyle w:val="ListParagraph"/>
      </w:pPr>
      <w:r>
        <w:t xml:space="preserve">predvideni koncept ponovne uporabe ali možnosti recikliranja objektov, njihovih delov in gradbenega materiala po odstranitvi, </w:t>
      </w:r>
    </w:p>
    <w:p w14:paraId="3F136A78" w14:textId="77777777" w:rsidR="002E19D4" w:rsidRDefault="002E19D4" w:rsidP="00B12AD3">
      <w:pPr>
        <w:pStyle w:val="ListParagraph"/>
      </w:pPr>
      <w:r>
        <w:t>zagotavljanje dolge življenjske dobe objektov,</w:t>
      </w:r>
    </w:p>
    <w:p w14:paraId="2E108689" w14:textId="66E84CA4" w:rsidR="001067C1" w:rsidRDefault="002E19D4" w:rsidP="00B12AD3">
      <w:pPr>
        <w:pStyle w:val="ListParagraph"/>
      </w:pPr>
      <w:r>
        <w:t>uporaba okoljsko sprejemljivih surovin in sekundarnih materialov v objektih</w:t>
      </w:r>
      <w:r w:rsidR="001067C1">
        <w:t>.</w:t>
      </w:r>
    </w:p>
    <w:p w14:paraId="3FF3A2B1" w14:textId="01EE4D1A" w:rsidR="0007379C" w:rsidRPr="00BE5EE6" w:rsidRDefault="00BE5EE6" w:rsidP="001E52BF">
      <w:pPr>
        <w:pStyle w:val="Heading2"/>
      </w:pPr>
      <w:bookmarkStart w:id="59" w:name="_Toc190029018"/>
      <w:r w:rsidRPr="00BE5EE6">
        <w:t>Tehnične značilnosti predvidene gradnje</w:t>
      </w:r>
      <w:bookmarkEnd w:id="48"/>
      <w:bookmarkEnd w:id="49"/>
      <w:bookmarkEnd w:id="50"/>
      <w:bookmarkEnd w:id="51"/>
      <w:bookmarkEnd w:id="52"/>
      <w:bookmarkEnd w:id="59"/>
    </w:p>
    <w:p w14:paraId="7CF1472D" w14:textId="77777777" w:rsidR="00B12AD3" w:rsidRDefault="00B12AD3" w:rsidP="0075001C">
      <w:pPr>
        <w:pStyle w:val="Opombe"/>
      </w:pPr>
      <w:r w:rsidRPr="00B12AD3">
        <w:t>Vsebine, ki ne izhajajo iz načrta arhitekture, se, kadar je potrebno, smiselno povzame iz drugih načrtov v obsegu, ki pripomore k razumevanju celote.</w:t>
      </w:r>
    </w:p>
    <w:p w14:paraId="533F350D" w14:textId="4F4493F7" w:rsidR="00580948" w:rsidRDefault="000D22B1" w:rsidP="0075001C">
      <w:pPr>
        <w:pStyle w:val="Opombe"/>
      </w:pPr>
      <w:r w:rsidRPr="00D80DA8">
        <w:t xml:space="preserve">Opis materialov </w:t>
      </w:r>
      <w:r w:rsidR="00256D7D">
        <w:t xml:space="preserve">v nadaljevanju </w:t>
      </w:r>
      <w:r w:rsidRPr="00D80DA8">
        <w:t>naj bo definiran v tolikšni meri, da ne ovira razvoja projekta v kasnejših fazah, toda vendarle vsaj tolikšen, da se zagotovi zahtevane kvalitete (še ne dokončno izbranega) materiala</w:t>
      </w:r>
      <w:r>
        <w:t>.</w:t>
      </w:r>
      <w:r w:rsidRPr="00D80DA8">
        <w:t xml:space="preserve"> </w:t>
      </w:r>
      <w:r>
        <w:t>Z</w:t>
      </w:r>
      <w:r w:rsidRPr="00D80DA8">
        <w:t>agotavljati mora ustrezen nivo tako v oblikovnem kot funkcionalnem smislu</w:t>
      </w:r>
      <w:r>
        <w:t>, projektant mora zagotoviti skladnost z veljavnimi predpisi in standardi.</w:t>
      </w:r>
    </w:p>
    <w:p w14:paraId="5B75E963" w14:textId="77777777" w:rsidR="00580948" w:rsidRDefault="00580948" w:rsidP="00580948">
      <w:pPr>
        <w:pStyle w:val="Opombe"/>
      </w:pPr>
      <w:r>
        <w:t>Kadar gre za gradnjo več objektov, izdelamo za vsak posamezen objekt posebna poglavja, ali pa znotraj spodnjih poglavij izdelamo podpoglavja.</w:t>
      </w:r>
    </w:p>
    <w:p w14:paraId="00B53B6B" w14:textId="5DF0FBF6" w:rsidR="000D22B1" w:rsidRPr="000D22B1" w:rsidRDefault="00580948" w:rsidP="001E52BF">
      <w:pPr>
        <w:pStyle w:val="Heading3"/>
      </w:pPr>
      <w:bookmarkStart w:id="60" w:name="_Toc81403469"/>
      <w:bookmarkStart w:id="61" w:name="_Toc81403504"/>
      <w:bookmarkStart w:id="62" w:name="_Toc81469897"/>
      <w:r>
        <w:t xml:space="preserve">Glavni </w:t>
      </w:r>
      <w:r w:rsidRPr="00952196">
        <w:t>objekt</w:t>
      </w:r>
      <w:r w:rsidR="000D22B1" w:rsidRPr="00D80DA8">
        <w:t xml:space="preserve"> </w:t>
      </w:r>
      <w:r w:rsidR="00952196">
        <w:t>A</w:t>
      </w:r>
      <w:bookmarkEnd w:id="60"/>
      <w:bookmarkEnd w:id="61"/>
      <w:bookmarkEnd w:id="62"/>
    </w:p>
    <w:p w14:paraId="43B5268D" w14:textId="2B340767" w:rsidR="00036AD3" w:rsidRPr="00580948" w:rsidRDefault="00580948" w:rsidP="004966F7">
      <w:pPr>
        <w:pStyle w:val="Heading4"/>
      </w:pPr>
      <w:bookmarkStart w:id="63" w:name="_Toc257577297"/>
      <w:bookmarkStart w:id="64" w:name="_Toc81403505"/>
      <w:r w:rsidRPr="00580948">
        <w:t>Konstrukcija</w:t>
      </w:r>
      <w:bookmarkEnd w:id="63"/>
      <w:bookmarkEnd w:id="64"/>
    </w:p>
    <w:p w14:paraId="5548EB8E" w14:textId="77777777" w:rsidR="00B12AD3" w:rsidRDefault="00B12AD3" w:rsidP="00B12AD3">
      <w:pPr>
        <w:pStyle w:val="ListParagraph"/>
      </w:pPr>
      <w:bookmarkStart w:id="65" w:name="_Hlk176447567"/>
      <w:r>
        <w:t>ocena nosilnosti tal,</w:t>
      </w:r>
    </w:p>
    <w:p w14:paraId="69817B54" w14:textId="77777777" w:rsidR="00B12AD3" w:rsidRDefault="00B12AD3" w:rsidP="00B12AD3">
      <w:pPr>
        <w:pStyle w:val="ListParagraph"/>
      </w:pPr>
      <w:r>
        <w:t xml:space="preserve">predvideni način varovanja gradbene jame, </w:t>
      </w:r>
    </w:p>
    <w:p w14:paraId="27653011" w14:textId="77777777" w:rsidR="00B12AD3" w:rsidRDefault="00B12AD3" w:rsidP="00B12AD3">
      <w:pPr>
        <w:pStyle w:val="ListParagraph"/>
      </w:pPr>
      <w:r>
        <w:t>predvideni sistem temeljenja,</w:t>
      </w:r>
    </w:p>
    <w:p w14:paraId="6FF1BAE3" w14:textId="77777777" w:rsidR="00B12AD3" w:rsidRDefault="00B12AD3" w:rsidP="00B12AD3">
      <w:pPr>
        <w:pStyle w:val="ListParagraph"/>
      </w:pPr>
      <w:r>
        <w:t>predvideni tip konstrukcije: masivna, skeletna, montažna, klasična, armiranobetonska, lesena, jeklena itd.,</w:t>
      </w:r>
    </w:p>
    <w:p w14:paraId="279B97F1" w14:textId="77777777" w:rsidR="00B12AD3" w:rsidRDefault="00B12AD3" w:rsidP="00B12AD3">
      <w:pPr>
        <w:pStyle w:val="ListParagraph"/>
      </w:pPr>
      <w:r>
        <w:t xml:space="preserve">konstrukcijski raster, </w:t>
      </w:r>
    </w:p>
    <w:p w14:paraId="1720CD99" w14:textId="77777777" w:rsidR="00B12AD3" w:rsidRDefault="00B12AD3" w:rsidP="00B12AD3">
      <w:pPr>
        <w:pStyle w:val="ListParagraph"/>
      </w:pPr>
      <w:r>
        <w:t xml:space="preserve">predvideni nosilni sistem za vertikalno obtežbo, </w:t>
      </w:r>
    </w:p>
    <w:p w14:paraId="607C2046" w14:textId="77777777" w:rsidR="00B12AD3" w:rsidRDefault="00B12AD3" w:rsidP="00B12AD3">
      <w:pPr>
        <w:pStyle w:val="ListParagraph"/>
      </w:pPr>
      <w:r>
        <w:t>predvideni nosilni sistem za horizontalno obtežbo,</w:t>
      </w:r>
    </w:p>
    <w:p w14:paraId="14EF1864" w14:textId="77777777" w:rsidR="00B12AD3" w:rsidRDefault="00B12AD3" w:rsidP="00B12AD3">
      <w:pPr>
        <w:pStyle w:val="ListParagraph"/>
      </w:pPr>
      <w:r>
        <w:t>predvidene izvedbe klančin, stopnišč, dvigalnih jaškov,</w:t>
      </w:r>
    </w:p>
    <w:p w14:paraId="33876A94" w14:textId="77777777" w:rsidR="00B12AD3" w:rsidRDefault="00B12AD3" w:rsidP="00B12AD3">
      <w:pPr>
        <w:pStyle w:val="ListParagraph"/>
      </w:pPr>
      <w:r>
        <w:t>predvideni način sanacije obstoječe konstrukcije (v primeru rekonstrukcije),</w:t>
      </w:r>
    </w:p>
    <w:p w14:paraId="6D1076B8" w14:textId="77777777" w:rsidR="00B12AD3" w:rsidRDefault="00B12AD3" w:rsidP="00B12AD3">
      <w:pPr>
        <w:pStyle w:val="ListParagraph"/>
      </w:pPr>
      <w:r>
        <w:t>predvideni način statične povezave stare in nove konstrukcije (v primeru rekonstrukcije ali pri-zidave),</w:t>
      </w:r>
    </w:p>
    <w:p w14:paraId="1C301F78" w14:textId="41DE14C1" w:rsidR="0074142B" w:rsidRPr="0074142B" w:rsidRDefault="00B12AD3" w:rsidP="00B12AD3">
      <w:pPr>
        <w:pStyle w:val="ListParagraph"/>
      </w:pPr>
      <w:r>
        <w:t>predvidene dilatacije;</w:t>
      </w:r>
      <w:r w:rsidR="0074142B" w:rsidRPr="0074142B">
        <w:t xml:space="preserve"> </w:t>
      </w:r>
    </w:p>
    <w:p w14:paraId="7B2CF303" w14:textId="4B344D8D" w:rsidR="00036AD3" w:rsidRPr="00BA4E04" w:rsidRDefault="0084401A" w:rsidP="004966F7">
      <w:pPr>
        <w:pStyle w:val="Heading4"/>
      </w:pPr>
      <w:bookmarkStart w:id="66" w:name="_Toc81403507"/>
      <w:bookmarkEnd w:id="65"/>
      <w:r w:rsidRPr="004966F7">
        <w:t>Zunanje</w:t>
      </w:r>
      <w:r>
        <w:t xml:space="preserve"> stene</w:t>
      </w:r>
      <w:bookmarkEnd w:id="66"/>
    </w:p>
    <w:p w14:paraId="0673A76A" w14:textId="5564AB5F" w:rsidR="00D80DA8" w:rsidRPr="0075001C" w:rsidRDefault="00B12AD3" w:rsidP="00B12AD3">
      <w:pPr>
        <w:pStyle w:val="ListParagraph"/>
      </w:pPr>
      <w:r w:rsidRPr="00B12AD3">
        <w:t>splošni opis tipa predvidene fasade objekta (kontaktna, prezračevana, sestavljena itd.), upoštevanje zahtev toplotne izolacije ter požarne in zvočne odpornosti;</w:t>
      </w:r>
    </w:p>
    <w:p w14:paraId="1DEA4196" w14:textId="20A24A40" w:rsidR="0020626C" w:rsidRPr="00580948" w:rsidRDefault="00580948" w:rsidP="004966F7">
      <w:pPr>
        <w:pStyle w:val="Heading4"/>
      </w:pPr>
      <w:bookmarkStart w:id="67" w:name="_Toc257577300"/>
      <w:bookmarkStart w:id="68" w:name="_Toc81403508"/>
      <w:r w:rsidRPr="004966F7">
        <w:t>Zunanje</w:t>
      </w:r>
      <w:r w:rsidRPr="00580948">
        <w:t xml:space="preserve"> stavbno pohištvo</w:t>
      </w:r>
      <w:bookmarkEnd w:id="67"/>
      <w:bookmarkEnd w:id="68"/>
    </w:p>
    <w:p w14:paraId="3EE2D42F" w14:textId="1319AF4E" w:rsidR="00D80DA8" w:rsidRPr="000D22B1" w:rsidRDefault="00B12AD3" w:rsidP="00B12AD3">
      <w:pPr>
        <w:pStyle w:val="ListParagraph"/>
      </w:pPr>
      <w:r w:rsidRPr="00B12AD3">
        <w:t>splošni opis oken in vrat, upoštevanje zahtev toplotne izolacije ter požarne in zvočne odpornosti;</w:t>
      </w:r>
    </w:p>
    <w:p w14:paraId="4B5A3732" w14:textId="77777777" w:rsidR="00B54871" w:rsidRPr="00580948" w:rsidRDefault="00B54871" w:rsidP="004966F7">
      <w:pPr>
        <w:pStyle w:val="Heading4"/>
      </w:pPr>
      <w:bookmarkStart w:id="69" w:name="_Toc81403510"/>
      <w:bookmarkStart w:id="70" w:name="_Toc81403509"/>
      <w:bookmarkStart w:id="71" w:name="_Toc257577301"/>
      <w:r w:rsidRPr="004966F7">
        <w:t>Notranje</w:t>
      </w:r>
      <w:r w:rsidRPr="00580948">
        <w:t xml:space="preserve"> stene</w:t>
      </w:r>
      <w:bookmarkEnd w:id="69"/>
    </w:p>
    <w:p w14:paraId="738323D8" w14:textId="5EBFF953" w:rsidR="00B12AD3" w:rsidRDefault="00B12AD3" w:rsidP="00B12AD3">
      <w:pPr>
        <w:pStyle w:val="ListParagraph"/>
      </w:pPr>
      <w:r>
        <w:t xml:space="preserve">splošni opis in značilnosti notranjih nosilnih in nenosilnih sten (masivne, </w:t>
      </w:r>
      <w:proofErr w:type="spellStart"/>
      <w:r>
        <w:t>suhomontažne</w:t>
      </w:r>
      <w:proofErr w:type="spellEnd"/>
      <w:r>
        <w:t xml:space="preserve">, steklene, sanitarne itd.), </w:t>
      </w:r>
    </w:p>
    <w:p w14:paraId="5F045699" w14:textId="76A1EA5F" w:rsidR="00B54871" w:rsidRPr="000D22B1" w:rsidRDefault="00B12AD3" w:rsidP="00B12AD3">
      <w:pPr>
        <w:pStyle w:val="ListParagraph"/>
      </w:pPr>
      <w:r>
        <w:lastRenderedPageBreak/>
        <w:t>upoštevanje zahtev toplotne izolacije ter požarne in zvočne odpornosti;</w:t>
      </w:r>
    </w:p>
    <w:p w14:paraId="263DAC5B" w14:textId="462720B8" w:rsidR="00B54871" w:rsidRPr="00580948" w:rsidRDefault="00B54871" w:rsidP="004966F7">
      <w:pPr>
        <w:pStyle w:val="Heading4"/>
      </w:pPr>
      <w:bookmarkStart w:id="72" w:name="_Hlk176870469"/>
      <w:r w:rsidRPr="004966F7">
        <w:t>Notranje</w:t>
      </w:r>
      <w:r w:rsidRPr="00580948">
        <w:t xml:space="preserve"> stavbno pohištvo</w:t>
      </w:r>
    </w:p>
    <w:p w14:paraId="1F33656D" w14:textId="77777777" w:rsidR="00B12AD3" w:rsidRDefault="00B12AD3" w:rsidP="00B12AD3">
      <w:pPr>
        <w:pStyle w:val="ListParagraph"/>
      </w:pPr>
      <w:r>
        <w:t xml:space="preserve">splošni opis vrat in morebitnih notranjih oken, </w:t>
      </w:r>
    </w:p>
    <w:p w14:paraId="2709DB3A" w14:textId="632A98E6" w:rsidR="00B54871" w:rsidRPr="000D22B1" w:rsidRDefault="00B12AD3" w:rsidP="00B12AD3">
      <w:pPr>
        <w:pStyle w:val="ListParagraph"/>
      </w:pPr>
      <w:r>
        <w:t>upoštevanje zahtev toplotne izolacije ter požarne in zvočne odpornosti;</w:t>
      </w:r>
    </w:p>
    <w:bookmarkEnd w:id="72"/>
    <w:p w14:paraId="0D212D5C" w14:textId="6887FDDF" w:rsidR="0084401A" w:rsidRDefault="0084401A" w:rsidP="004966F7">
      <w:pPr>
        <w:pStyle w:val="Heading4"/>
      </w:pPr>
      <w:r>
        <w:t xml:space="preserve">Medetažne </w:t>
      </w:r>
      <w:r w:rsidRPr="004966F7">
        <w:t>konstrukcije</w:t>
      </w:r>
      <w:bookmarkEnd w:id="70"/>
    </w:p>
    <w:p w14:paraId="410962A1" w14:textId="77777777" w:rsidR="00B12AD3" w:rsidRPr="00B12AD3" w:rsidRDefault="00B12AD3" w:rsidP="00B12AD3">
      <w:pPr>
        <w:pStyle w:val="ListParagraph"/>
        <w:rPr>
          <w:lang w:val="sk-SK" w:eastAsia="sl-SI"/>
        </w:rPr>
      </w:pPr>
      <w:bookmarkStart w:id="73" w:name="_Hlk176870530"/>
      <w:r w:rsidRPr="00B12AD3">
        <w:rPr>
          <w:lang w:val="sk-SK" w:eastAsia="sl-SI"/>
        </w:rPr>
        <w:t xml:space="preserve">splošni opis medetažnih konstrukcij in značilnosti tlakov in stropov, </w:t>
      </w:r>
    </w:p>
    <w:p w14:paraId="442354AA" w14:textId="11F19883" w:rsidR="0084401A" w:rsidRPr="0084401A" w:rsidRDefault="00B12AD3" w:rsidP="00B12AD3">
      <w:pPr>
        <w:pStyle w:val="ListParagraph"/>
        <w:rPr>
          <w:lang w:val="sk-SK" w:eastAsia="sl-SI"/>
        </w:rPr>
      </w:pPr>
      <w:r w:rsidRPr="00B12AD3">
        <w:rPr>
          <w:lang w:val="sk-SK" w:eastAsia="sl-SI"/>
        </w:rPr>
        <w:t>upoštevanje zahtev toplotne izolacije, požarne in zvočne odpornosti, protizdrsnosti ipd.;</w:t>
      </w:r>
      <w:bookmarkEnd w:id="73"/>
    </w:p>
    <w:p w14:paraId="4723D468" w14:textId="2DABA89F" w:rsidR="00B54871" w:rsidRDefault="00B54871" w:rsidP="004966F7">
      <w:pPr>
        <w:pStyle w:val="Heading4"/>
      </w:pPr>
      <w:bookmarkStart w:id="74" w:name="_Toc257577298"/>
      <w:bookmarkStart w:id="75" w:name="_Toc81403506"/>
      <w:bookmarkStart w:id="76" w:name="_Toc81403511"/>
      <w:bookmarkStart w:id="77" w:name="_Toc257577306"/>
      <w:bookmarkStart w:id="78" w:name="_Toc257577305"/>
      <w:bookmarkEnd w:id="71"/>
      <w:r w:rsidRPr="004966F7">
        <w:t>Vertikalne</w:t>
      </w:r>
      <w:r>
        <w:t xml:space="preserve"> komunikacije</w:t>
      </w:r>
    </w:p>
    <w:p w14:paraId="449872CC" w14:textId="64FC87D6" w:rsidR="00B54871" w:rsidRPr="0084401A" w:rsidRDefault="00B12AD3" w:rsidP="00B12AD3">
      <w:pPr>
        <w:pStyle w:val="ListParagraph"/>
        <w:rPr>
          <w:lang w:val="sk-SK" w:eastAsia="sl-SI"/>
        </w:rPr>
      </w:pPr>
      <w:r w:rsidRPr="00B12AD3">
        <w:rPr>
          <w:lang w:val="sk-SK" w:eastAsia="sl-SI"/>
        </w:rPr>
        <w:t>splošni opis stopnišč, klančin, dvigal, tekočih stopnic in tekočih trakov;</w:t>
      </w:r>
    </w:p>
    <w:p w14:paraId="43528130" w14:textId="77777777" w:rsidR="00B54871" w:rsidRPr="00580948" w:rsidRDefault="00B54871" w:rsidP="004966F7">
      <w:pPr>
        <w:pStyle w:val="Heading4"/>
      </w:pPr>
      <w:r w:rsidRPr="004966F7">
        <w:t>Streha</w:t>
      </w:r>
      <w:bookmarkEnd w:id="74"/>
      <w:bookmarkEnd w:id="75"/>
    </w:p>
    <w:p w14:paraId="4F32D6F8" w14:textId="25814CC4" w:rsidR="00B54871" w:rsidRPr="00B12AD3" w:rsidRDefault="00B12AD3" w:rsidP="00B12AD3">
      <w:pPr>
        <w:pStyle w:val="ListParagraph"/>
      </w:pPr>
      <w:r w:rsidRPr="00B12AD3">
        <w:t>splošni opis predvidene strehe objekta (hladna, topla, naklon, kritina itd.);</w:t>
      </w:r>
    </w:p>
    <w:p w14:paraId="07165ECA" w14:textId="1E215E13" w:rsidR="00B54871" w:rsidRPr="00580948" w:rsidRDefault="00B54871" w:rsidP="004966F7">
      <w:pPr>
        <w:pStyle w:val="Heading4"/>
      </w:pPr>
      <w:bookmarkStart w:id="79" w:name="_Hlk176870643"/>
      <w:r w:rsidRPr="004966F7">
        <w:t>Vgrajena</w:t>
      </w:r>
      <w:r>
        <w:t xml:space="preserve"> oprema</w:t>
      </w:r>
    </w:p>
    <w:p w14:paraId="003F2C5A" w14:textId="1E98B2DA" w:rsidR="00B54871" w:rsidRPr="00B12AD3" w:rsidRDefault="00B12AD3" w:rsidP="00B12AD3">
      <w:pPr>
        <w:pStyle w:val="ListParagraph"/>
      </w:pPr>
      <w:r w:rsidRPr="00B12AD3">
        <w:t>splošni opis predvidene vgrajene opreme (podiji, prodajni ali točilni pulti, omare, garderobe, regali, kuhinje, laboratorijske mize, odrske zavese, oltarji, vgradne športne naprave, operacijske mize ipd.);</w:t>
      </w:r>
    </w:p>
    <w:bookmarkEnd w:id="79"/>
    <w:p w14:paraId="3F3F7B62" w14:textId="1FAFAF53" w:rsidR="00C30CB6" w:rsidRPr="00A820C1" w:rsidRDefault="001209D2" w:rsidP="004966F7">
      <w:pPr>
        <w:pStyle w:val="Heading4"/>
      </w:pPr>
      <w:r>
        <w:t>Strojne i</w:t>
      </w:r>
      <w:r w:rsidR="00C30CB6">
        <w:t>nštalacije</w:t>
      </w:r>
      <w:bookmarkEnd w:id="76"/>
    </w:p>
    <w:p w14:paraId="613D71B1" w14:textId="77777777" w:rsidR="00B12AD3" w:rsidRPr="00B12AD3" w:rsidRDefault="00B12AD3" w:rsidP="00B12AD3">
      <w:pPr>
        <w:pStyle w:val="ListParagraph"/>
        <w:rPr>
          <w:lang w:val="sk-SK" w:eastAsia="sl-SI"/>
        </w:rPr>
      </w:pPr>
      <w:r w:rsidRPr="00B12AD3">
        <w:rPr>
          <w:lang w:val="sk-SK" w:eastAsia="sl-SI"/>
        </w:rPr>
        <w:t xml:space="preserve">splošni opis predvidenih strojnih inštalacij in pripadajoče opreme, </w:t>
      </w:r>
    </w:p>
    <w:p w14:paraId="0D3F8306" w14:textId="77777777" w:rsidR="00B12AD3" w:rsidRPr="00B12AD3" w:rsidRDefault="00B12AD3" w:rsidP="00B12AD3">
      <w:pPr>
        <w:pStyle w:val="ListParagraph"/>
        <w:rPr>
          <w:lang w:val="sk-SK" w:eastAsia="sl-SI"/>
        </w:rPr>
      </w:pPr>
      <w:r w:rsidRPr="00B12AD3">
        <w:rPr>
          <w:lang w:val="sk-SK" w:eastAsia="sl-SI"/>
        </w:rPr>
        <w:t xml:space="preserve">osnovne rešitve sistemov (vodovod, kanalizacija, ogrevanje, prezračevanje, ohlajevanje), </w:t>
      </w:r>
    </w:p>
    <w:p w14:paraId="589229FC" w14:textId="77777777" w:rsidR="00B12AD3" w:rsidRPr="00B12AD3" w:rsidRDefault="00B12AD3" w:rsidP="00B12AD3">
      <w:pPr>
        <w:pStyle w:val="ListParagraph"/>
        <w:rPr>
          <w:lang w:val="sk-SK" w:eastAsia="sl-SI"/>
        </w:rPr>
      </w:pPr>
      <w:r w:rsidRPr="00B12AD3">
        <w:rPr>
          <w:lang w:val="sk-SK" w:eastAsia="sl-SI"/>
        </w:rPr>
        <w:t>potrebni prostori,</w:t>
      </w:r>
    </w:p>
    <w:p w14:paraId="247FDFBE" w14:textId="7A619A36" w:rsidR="00C30CB6" w:rsidRPr="00A820C1" w:rsidRDefault="00B12AD3" w:rsidP="00B12AD3">
      <w:pPr>
        <w:pStyle w:val="ListParagraph"/>
        <w:rPr>
          <w:lang w:val="sk-SK" w:eastAsia="sl-SI"/>
        </w:rPr>
      </w:pPr>
      <w:r w:rsidRPr="00B12AD3">
        <w:rPr>
          <w:lang w:val="sk-SK" w:eastAsia="sl-SI"/>
        </w:rPr>
        <w:t>določitev energetskih virov in načina priključevanja;</w:t>
      </w:r>
      <w:r w:rsidR="00C30CB6" w:rsidRPr="00A820C1">
        <w:rPr>
          <w:lang w:val="sk-SK" w:eastAsia="sl-SI"/>
        </w:rPr>
        <w:t xml:space="preserve"> </w:t>
      </w:r>
    </w:p>
    <w:p w14:paraId="54BE8E9B" w14:textId="44CA3740" w:rsidR="001209D2" w:rsidRDefault="001209D2" w:rsidP="004966F7">
      <w:pPr>
        <w:pStyle w:val="Heading4"/>
      </w:pPr>
      <w:bookmarkStart w:id="80" w:name="_Toc81403512"/>
      <w:r w:rsidRPr="004966F7">
        <w:t>Električne</w:t>
      </w:r>
      <w:r>
        <w:t xml:space="preserve"> inštalacije</w:t>
      </w:r>
      <w:bookmarkEnd w:id="80"/>
    </w:p>
    <w:p w14:paraId="7D286630" w14:textId="77777777" w:rsidR="00B12AD3" w:rsidRPr="00B12AD3" w:rsidRDefault="00B12AD3" w:rsidP="00B12AD3">
      <w:pPr>
        <w:pStyle w:val="ListParagraph"/>
        <w:rPr>
          <w:lang w:val="sk-SK" w:eastAsia="sl-SI"/>
        </w:rPr>
      </w:pPr>
      <w:r w:rsidRPr="00B12AD3">
        <w:rPr>
          <w:lang w:val="sk-SK" w:eastAsia="sl-SI"/>
        </w:rPr>
        <w:t xml:space="preserve">splošni opis predvidenih električnih in telekomunikacijskih inštalacij ter pripadajoče opreme, </w:t>
      </w:r>
    </w:p>
    <w:p w14:paraId="11E539F3" w14:textId="77777777" w:rsidR="00B12AD3" w:rsidRPr="00B12AD3" w:rsidRDefault="00B12AD3" w:rsidP="00B12AD3">
      <w:pPr>
        <w:pStyle w:val="ListParagraph"/>
        <w:rPr>
          <w:lang w:val="sk-SK" w:eastAsia="sl-SI"/>
        </w:rPr>
      </w:pPr>
      <w:r w:rsidRPr="00B12AD3">
        <w:rPr>
          <w:lang w:val="sk-SK" w:eastAsia="sl-SI"/>
        </w:rPr>
        <w:t xml:space="preserve">osnovne rešitve sistemov, </w:t>
      </w:r>
    </w:p>
    <w:p w14:paraId="21ECD228" w14:textId="77777777" w:rsidR="00B12AD3" w:rsidRPr="00B12AD3" w:rsidRDefault="00B12AD3" w:rsidP="00B12AD3">
      <w:pPr>
        <w:pStyle w:val="ListParagraph"/>
        <w:rPr>
          <w:lang w:val="sk-SK" w:eastAsia="sl-SI"/>
        </w:rPr>
      </w:pPr>
      <w:r w:rsidRPr="00B12AD3">
        <w:rPr>
          <w:lang w:val="sk-SK" w:eastAsia="sl-SI"/>
        </w:rPr>
        <w:t>potrebni prostori,</w:t>
      </w:r>
    </w:p>
    <w:p w14:paraId="6150F68D" w14:textId="154708D3" w:rsidR="001209D2" w:rsidRPr="00A820C1" w:rsidRDefault="00B12AD3" w:rsidP="00B12AD3">
      <w:pPr>
        <w:pStyle w:val="ListParagraph"/>
        <w:rPr>
          <w:lang w:val="sk-SK" w:eastAsia="sl-SI"/>
        </w:rPr>
      </w:pPr>
      <w:r w:rsidRPr="00B12AD3">
        <w:rPr>
          <w:lang w:val="sk-SK" w:eastAsia="sl-SI"/>
        </w:rPr>
        <w:t>določitev energetskih virov in načina priključevanja;</w:t>
      </w:r>
      <w:r w:rsidR="001209D2" w:rsidRPr="00A820C1">
        <w:rPr>
          <w:lang w:val="sk-SK" w:eastAsia="sl-SI"/>
        </w:rPr>
        <w:t xml:space="preserve"> </w:t>
      </w:r>
    </w:p>
    <w:p w14:paraId="07D9A556" w14:textId="31E5B787" w:rsidR="00C30CB6" w:rsidRDefault="00C30CB6" w:rsidP="004966F7">
      <w:pPr>
        <w:pStyle w:val="Heading4"/>
      </w:pPr>
      <w:bookmarkStart w:id="81" w:name="_Toc81403513"/>
      <w:r w:rsidRPr="004966F7">
        <w:t>Tehnologija</w:t>
      </w:r>
      <w:bookmarkEnd w:id="81"/>
    </w:p>
    <w:p w14:paraId="15D811EF" w14:textId="77777777" w:rsidR="00B12AD3" w:rsidRPr="00B12AD3" w:rsidRDefault="00B12AD3" w:rsidP="00B12AD3">
      <w:pPr>
        <w:pStyle w:val="ListParagraph"/>
        <w:rPr>
          <w:lang w:val="sk-SK" w:eastAsia="sl-SI"/>
        </w:rPr>
      </w:pPr>
      <w:r w:rsidRPr="00B12AD3">
        <w:rPr>
          <w:lang w:val="sk-SK" w:eastAsia="sl-SI"/>
        </w:rPr>
        <w:t xml:space="preserve">splošni opis tehnologij, v kolikor so v stavbi predvidene (npr. kuhinje) ali pa so stavbe name-njene tehnologiji (industrijske stavbe), </w:t>
      </w:r>
    </w:p>
    <w:p w14:paraId="1D34A83C" w14:textId="77777777" w:rsidR="00B12AD3" w:rsidRPr="00B12AD3" w:rsidRDefault="00B12AD3" w:rsidP="00B12AD3">
      <w:pPr>
        <w:pStyle w:val="ListParagraph"/>
        <w:rPr>
          <w:lang w:val="sk-SK" w:eastAsia="sl-SI"/>
        </w:rPr>
      </w:pPr>
      <w:r w:rsidRPr="00B12AD3">
        <w:rPr>
          <w:lang w:val="sk-SK" w:eastAsia="sl-SI"/>
        </w:rPr>
        <w:t xml:space="preserve">izbira in opis tehnološkega postopka, </w:t>
      </w:r>
    </w:p>
    <w:p w14:paraId="0826D84C" w14:textId="77777777" w:rsidR="00B12AD3" w:rsidRPr="00B12AD3" w:rsidRDefault="00B12AD3" w:rsidP="00B12AD3">
      <w:pPr>
        <w:pStyle w:val="ListParagraph"/>
        <w:rPr>
          <w:lang w:val="sk-SK" w:eastAsia="sl-SI"/>
        </w:rPr>
      </w:pPr>
      <w:r w:rsidRPr="00B12AD3">
        <w:rPr>
          <w:lang w:val="sk-SK" w:eastAsia="sl-SI"/>
        </w:rPr>
        <w:t xml:space="preserve">kapaciteta priključkov na infrastrukturo, </w:t>
      </w:r>
    </w:p>
    <w:p w14:paraId="4B7AFC46" w14:textId="55448E8F" w:rsidR="00C30CB6" w:rsidRDefault="00B12AD3" w:rsidP="00B12AD3">
      <w:pPr>
        <w:pStyle w:val="ListParagraph"/>
        <w:rPr>
          <w:lang w:val="sk-SK" w:eastAsia="sl-SI"/>
        </w:rPr>
      </w:pPr>
      <w:r w:rsidRPr="00B12AD3">
        <w:rPr>
          <w:lang w:val="sk-SK" w:eastAsia="sl-SI"/>
        </w:rPr>
        <w:t>definiranje osnov za izdelavo drugih načrtov;</w:t>
      </w:r>
    </w:p>
    <w:p w14:paraId="611B8DEE" w14:textId="77777777" w:rsidR="00382161" w:rsidRPr="00382161" w:rsidRDefault="00382161" w:rsidP="004966F7">
      <w:pPr>
        <w:pStyle w:val="Heading4"/>
      </w:pPr>
      <w:r w:rsidRPr="004966F7">
        <w:t>notranja</w:t>
      </w:r>
      <w:r w:rsidRPr="00382161">
        <w:t xml:space="preserve"> oprema:</w:t>
      </w:r>
    </w:p>
    <w:p w14:paraId="7920DA72" w14:textId="77777777" w:rsidR="00382161" w:rsidRPr="00382161" w:rsidRDefault="00382161" w:rsidP="00382161">
      <w:pPr>
        <w:pStyle w:val="ListParagraph"/>
        <w:rPr>
          <w:lang w:val="sk-SK" w:eastAsia="sl-SI"/>
        </w:rPr>
      </w:pPr>
      <w:r w:rsidRPr="00382161">
        <w:rPr>
          <w:lang w:val="sk-SK" w:eastAsia="sl-SI"/>
        </w:rPr>
        <w:t>splošni opis glavnih značilnosti posameznih elementov opreme: vgrajena oprema, premična oprema;</w:t>
      </w:r>
    </w:p>
    <w:p w14:paraId="6058098A" w14:textId="77777777" w:rsidR="00E4635D" w:rsidRDefault="00E4635D" w:rsidP="004966F7">
      <w:pPr>
        <w:pStyle w:val="Heading3"/>
      </w:pPr>
      <w:bookmarkStart w:id="82" w:name="_Hlk81472440"/>
      <w:bookmarkStart w:id="83" w:name="_Toc81288251"/>
      <w:bookmarkStart w:id="84" w:name="_Toc81403514"/>
      <w:r>
        <w:t>Glavni objekt B</w:t>
      </w:r>
    </w:p>
    <w:p w14:paraId="7AFB59A4" w14:textId="6A3EC5C8" w:rsidR="00F017E6" w:rsidRPr="00F017E6" w:rsidRDefault="00F017E6" w:rsidP="00F017E6">
      <w:r>
        <w:t>…</w:t>
      </w:r>
    </w:p>
    <w:p w14:paraId="2C72D271" w14:textId="77777777" w:rsidR="00E4635D" w:rsidRDefault="00E4635D" w:rsidP="004966F7">
      <w:pPr>
        <w:pStyle w:val="Heading3"/>
      </w:pPr>
      <w:r>
        <w:t>Pripadajoči objekt a</w:t>
      </w:r>
    </w:p>
    <w:p w14:paraId="173CBB24" w14:textId="4A986FBF" w:rsidR="00F017E6" w:rsidRPr="00F017E6" w:rsidRDefault="00F017E6" w:rsidP="00F017E6">
      <w:r>
        <w:t>…</w:t>
      </w:r>
    </w:p>
    <w:bookmarkEnd w:id="82"/>
    <w:p w14:paraId="512B7B89" w14:textId="10DFA73B" w:rsidR="00952196" w:rsidRDefault="00952196" w:rsidP="004966F7">
      <w:pPr>
        <w:pStyle w:val="Heading3"/>
      </w:pPr>
      <w:r>
        <w:t xml:space="preserve">Odprti </w:t>
      </w:r>
      <w:r w:rsidRPr="004966F7">
        <w:t>prostor</w:t>
      </w:r>
      <w:bookmarkEnd w:id="83"/>
      <w:bookmarkEnd w:id="84"/>
    </w:p>
    <w:p w14:paraId="023C65C8" w14:textId="54ED31A3" w:rsidR="00382161" w:rsidRPr="00382161" w:rsidRDefault="00382161" w:rsidP="00382161">
      <w:pPr>
        <w:pStyle w:val="Opombe"/>
      </w:pPr>
      <w:bookmarkStart w:id="85" w:name="_Toc81403470"/>
      <w:bookmarkStart w:id="86" w:name="_Toc81403516"/>
      <w:bookmarkStart w:id="87" w:name="_Toc81469898"/>
      <w:r>
        <w:t>K</w:t>
      </w:r>
      <w:r w:rsidRPr="00382161">
        <w:t>adar ni obdelan v ločenem načrtu, sicer samo kratek povzetek načrta arhitekture – ureditev odprtega prostora oziroma načrta krajinske arhitekture</w:t>
      </w:r>
      <w:r>
        <w:t>.</w:t>
      </w:r>
    </w:p>
    <w:p w14:paraId="62195723" w14:textId="77777777" w:rsidR="00382161" w:rsidRPr="00382161" w:rsidRDefault="00382161" w:rsidP="00382161">
      <w:pPr>
        <w:pStyle w:val="ListParagraph"/>
        <w:rPr>
          <w:lang w:val="sk-SK" w:eastAsia="sl-SI"/>
        </w:rPr>
      </w:pPr>
      <w:r w:rsidRPr="00382161">
        <w:rPr>
          <w:lang w:val="sk-SK" w:eastAsia="sl-SI"/>
        </w:rPr>
        <w:t>oblikovanje reliefa / višinska regulacija z načini ureditve in stabilizacije brežin,</w:t>
      </w:r>
    </w:p>
    <w:p w14:paraId="0130BD60" w14:textId="77777777" w:rsidR="00382161" w:rsidRPr="00382161" w:rsidRDefault="00382161" w:rsidP="00382161">
      <w:pPr>
        <w:pStyle w:val="ListParagraph"/>
        <w:rPr>
          <w:lang w:val="sk-SK" w:eastAsia="sl-SI"/>
        </w:rPr>
      </w:pPr>
      <w:r w:rsidRPr="00382161">
        <w:rPr>
          <w:lang w:val="sk-SK" w:eastAsia="sl-SI"/>
        </w:rPr>
        <w:t>opis tlakovanih in utrjenih površin,</w:t>
      </w:r>
    </w:p>
    <w:p w14:paraId="45DDC652" w14:textId="77777777" w:rsidR="00382161" w:rsidRPr="00382161" w:rsidRDefault="00382161" w:rsidP="00382161">
      <w:pPr>
        <w:pStyle w:val="ListParagraph"/>
        <w:rPr>
          <w:lang w:val="sk-SK" w:eastAsia="sl-SI"/>
        </w:rPr>
      </w:pPr>
      <w:r w:rsidRPr="00382161">
        <w:rPr>
          <w:lang w:val="sk-SK" w:eastAsia="sl-SI"/>
        </w:rPr>
        <w:t>opis odvodnjavanja,</w:t>
      </w:r>
    </w:p>
    <w:p w14:paraId="680E0557" w14:textId="77777777" w:rsidR="00382161" w:rsidRPr="00382161" w:rsidRDefault="00382161" w:rsidP="00382161">
      <w:pPr>
        <w:pStyle w:val="ListParagraph"/>
        <w:rPr>
          <w:lang w:val="sk-SK" w:eastAsia="sl-SI"/>
        </w:rPr>
      </w:pPr>
      <w:r w:rsidRPr="00382161">
        <w:rPr>
          <w:lang w:val="sk-SK" w:eastAsia="sl-SI"/>
        </w:rPr>
        <w:lastRenderedPageBreak/>
        <w:t>opis grajenih elementov (zidovi, terase itd.),</w:t>
      </w:r>
    </w:p>
    <w:p w14:paraId="7CEFBFD5" w14:textId="77777777" w:rsidR="00382161" w:rsidRPr="00382161" w:rsidRDefault="00382161" w:rsidP="00382161">
      <w:pPr>
        <w:pStyle w:val="ListParagraph"/>
        <w:rPr>
          <w:lang w:val="sk-SK" w:eastAsia="sl-SI"/>
        </w:rPr>
      </w:pPr>
      <w:r w:rsidRPr="00382161">
        <w:rPr>
          <w:lang w:val="sk-SK" w:eastAsia="sl-SI"/>
        </w:rPr>
        <w:t>opis električnih in strojnih inštalacij ter pripadajoče opreme,</w:t>
      </w:r>
    </w:p>
    <w:p w14:paraId="149F376E" w14:textId="77777777" w:rsidR="00382161" w:rsidRPr="00382161" w:rsidRDefault="00382161" w:rsidP="00382161">
      <w:pPr>
        <w:pStyle w:val="ListParagraph"/>
        <w:rPr>
          <w:lang w:val="sk-SK" w:eastAsia="sl-SI"/>
        </w:rPr>
      </w:pPr>
      <w:r w:rsidRPr="00382161">
        <w:rPr>
          <w:lang w:val="sk-SK" w:eastAsia="sl-SI"/>
        </w:rPr>
        <w:t>opis druge tehnološke opreme,</w:t>
      </w:r>
    </w:p>
    <w:p w14:paraId="3B1E43EA" w14:textId="77777777" w:rsidR="00382161" w:rsidRDefault="00382161" w:rsidP="00382161">
      <w:pPr>
        <w:pStyle w:val="ListParagraph"/>
        <w:rPr>
          <w:lang w:val="sk-SK" w:eastAsia="sl-SI"/>
        </w:rPr>
      </w:pPr>
      <w:r w:rsidRPr="00382161">
        <w:rPr>
          <w:lang w:val="sk-SK" w:eastAsia="sl-SI"/>
        </w:rPr>
        <w:t>opis urbane in druge opreme (tudi svetil).</w:t>
      </w:r>
    </w:p>
    <w:p w14:paraId="14A8C657" w14:textId="1F40E8D2" w:rsidR="001209D2" w:rsidRDefault="001209D2" w:rsidP="004966F7">
      <w:pPr>
        <w:pStyle w:val="Heading2"/>
      </w:pPr>
      <w:bookmarkStart w:id="88" w:name="_Toc190029019"/>
      <w:r>
        <w:t>Prikaz površin</w:t>
      </w:r>
      <w:bookmarkEnd w:id="85"/>
      <w:bookmarkEnd w:id="86"/>
      <w:bookmarkEnd w:id="87"/>
      <w:bookmarkEnd w:id="88"/>
    </w:p>
    <w:p w14:paraId="18308AC5" w14:textId="1506D399" w:rsidR="001209D2" w:rsidRPr="001209D2" w:rsidRDefault="006A05D1" w:rsidP="001209D2">
      <w:pPr>
        <w:pStyle w:val="Opombe"/>
        <w:rPr>
          <w:lang w:val="sk-SK" w:eastAsia="sl-SI"/>
        </w:rPr>
      </w:pPr>
      <w:r>
        <w:rPr>
          <w:lang w:val="sk-SK" w:eastAsia="sl-SI"/>
        </w:rPr>
        <w:t xml:space="preserve">Površine navedemo za vsak objekt posebej. </w:t>
      </w:r>
      <w:r w:rsidR="001209D2">
        <w:rPr>
          <w:lang w:val="sk-SK" w:eastAsia="sl-SI"/>
        </w:rPr>
        <w:t>V</w:t>
      </w:r>
      <w:r w:rsidR="009534BD">
        <w:rPr>
          <w:lang w:val="sk-SK" w:eastAsia="sl-SI"/>
        </w:rPr>
        <w:t xml:space="preserve"> </w:t>
      </w:r>
      <w:r w:rsidR="001209D2">
        <w:rPr>
          <w:lang w:val="sk-SK" w:eastAsia="sl-SI"/>
        </w:rPr>
        <w:t xml:space="preserve">primeru rekonstrukcije ali prizidave </w:t>
      </w:r>
      <w:r>
        <w:rPr>
          <w:lang w:val="sk-SK" w:eastAsia="sl-SI"/>
        </w:rPr>
        <w:t>navedemo</w:t>
      </w:r>
      <w:r w:rsidR="001209D2">
        <w:rPr>
          <w:lang w:val="sk-SK" w:eastAsia="sl-SI"/>
        </w:rPr>
        <w:t xml:space="preserve"> obstoječe in novo stanje.</w:t>
      </w:r>
      <w:r w:rsidR="009534BD">
        <w:rPr>
          <w:lang w:val="sk-SK" w:eastAsia="sl-SI"/>
        </w:rPr>
        <w:t xml:space="preserve"> </w:t>
      </w:r>
      <w:bookmarkStart w:id="89" w:name="_Hlk176346283"/>
      <w:r w:rsidR="005D2A10">
        <w:rPr>
          <w:lang w:val="sk-SK" w:eastAsia="sl-SI"/>
        </w:rPr>
        <w:t xml:space="preserve">Površine navajmo </w:t>
      </w:r>
      <w:r w:rsidR="005D2A10" w:rsidRPr="005D2A10">
        <w:rPr>
          <w:lang w:val="sk-SK" w:eastAsia="sl-SI"/>
        </w:rPr>
        <w:t>v skladu s predpisom za definiranje in računanje površin in prostornin</w:t>
      </w:r>
      <w:r w:rsidR="005D2A10">
        <w:rPr>
          <w:lang w:val="sk-SK" w:eastAsia="sl-SI"/>
        </w:rPr>
        <w:t>.</w:t>
      </w:r>
      <w:bookmarkEnd w:id="89"/>
      <w:r w:rsidR="00B54871">
        <w:rPr>
          <w:lang w:val="sk-SK" w:eastAsia="sl-SI"/>
        </w:rPr>
        <w:t xml:space="preserve"> </w:t>
      </w:r>
      <w:r w:rsidR="00B54871" w:rsidRPr="00B54871">
        <w:rPr>
          <w:lang w:val="sk-SK" w:eastAsia="sl-SI"/>
        </w:rPr>
        <w:t>Po potrebi jih lahko dodatno delimo glede na funkcionalne enote, v skladu s CC-SI ali kako drugače.</w:t>
      </w:r>
    </w:p>
    <w:p w14:paraId="26A99D12" w14:textId="618DB6CF" w:rsidR="001209D2" w:rsidRDefault="006A05D1" w:rsidP="004966F7">
      <w:pPr>
        <w:pStyle w:val="Heading3"/>
      </w:pPr>
      <w:bookmarkStart w:id="90" w:name="_Toc81469899"/>
      <w:r>
        <w:t>N</w:t>
      </w:r>
      <w:r w:rsidR="00B4577C">
        <w:t>eto</w:t>
      </w:r>
      <w:r w:rsidR="001209D2">
        <w:t xml:space="preserve"> </w:t>
      </w:r>
      <w:r w:rsidR="001209D2" w:rsidRPr="004966F7">
        <w:t>tlorisne</w:t>
      </w:r>
      <w:r w:rsidR="001209D2">
        <w:t xml:space="preserve"> površine</w:t>
      </w:r>
      <w:bookmarkEnd w:id="90"/>
    </w:p>
    <w:p w14:paraId="514CB6A2" w14:textId="07073D7F" w:rsidR="006A05D1" w:rsidRDefault="006A05D1" w:rsidP="001209D2">
      <w:pPr>
        <w:rPr>
          <w:lang w:val="sk-SK" w:eastAsia="sl-SI"/>
        </w:rPr>
      </w:pPr>
    </w:p>
    <w:tbl>
      <w:tblPr>
        <w:tblStyle w:val="TableGrid"/>
        <w:tblW w:w="0" w:type="auto"/>
        <w:tblInd w:w="1021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1196"/>
        <w:gridCol w:w="1925"/>
        <w:gridCol w:w="1234"/>
        <w:gridCol w:w="1710"/>
        <w:gridCol w:w="1129"/>
      </w:tblGrid>
      <w:tr w:rsidR="008719E7" w:rsidRPr="008719E7" w14:paraId="432E5919" w14:textId="77777777" w:rsidTr="008719E7">
        <w:tc>
          <w:tcPr>
            <w:tcW w:w="828" w:type="dxa"/>
          </w:tcPr>
          <w:p w14:paraId="68930D5C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oznaka etaže</w:t>
            </w:r>
          </w:p>
        </w:tc>
        <w:tc>
          <w:tcPr>
            <w:tcW w:w="1196" w:type="dxa"/>
          </w:tcPr>
          <w:p w14:paraId="6C747356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oznaka samostojne enote</w:t>
            </w:r>
          </w:p>
        </w:tc>
        <w:tc>
          <w:tcPr>
            <w:tcW w:w="1925" w:type="dxa"/>
          </w:tcPr>
          <w:p w14:paraId="4A79A02E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naziv samostojne enote</w:t>
            </w:r>
          </w:p>
        </w:tc>
        <w:tc>
          <w:tcPr>
            <w:tcW w:w="1234" w:type="dxa"/>
          </w:tcPr>
          <w:p w14:paraId="3702DAF4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oznaka prostora</w:t>
            </w:r>
          </w:p>
        </w:tc>
        <w:tc>
          <w:tcPr>
            <w:tcW w:w="1710" w:type="dxa"/>
          </w:tcPr>
          <w:p w14:paraId="03969F1B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naziv prostora</w:t>
            </w:r>
          </w:p>
        </w:tc>
        <w:tc>
          <w:tcPr>
            <w:tcW w:w="1129" w:type="dxa"/>
          </w:tcPr>
          <w:p w14:paraId="446287D4" w14:textId="370152A5" w:rsidR="008719E7" w:rsidRPr="008719E7" w:rsidRDefault="008719E7" w:rsidP="008719E7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 xml:space="preserve">površina (m2) </w:t>
            </w:r>
          </w:p>
        </w:tc>
      </w:tr>
      <w:tr w:rsidR="008719E7" w:rsidRPr="008719E7" w14:paraId="49E5C03B" w14:textId="77777777" w:rsidTr="008719E7">
        <w:tc>
          <w:tcPr>
            <w:tcW w:w="828" w:type="dxa"/>
          </w:tcPr>
          <w:p w14:paraId="641CFE07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K2</w:t>
            </w:r>
          </w:p>
        </w:tc>
        <w:tc>
          <w:tcPr>
            <w:tcW w:w="1196" w:type="dxa"/>
          </w:tcPr>
          <w:p w14:paraId="474A4C9A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SK</w:t>
            </w:r>
          </w:p>
        </w:tc>
        <w:tc>
          <w:tcPr>
            <w:tcW w:w="1925" w:type="dxa"/>
          </w:tcPr>
          <w:p w14:paraId="086985AB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Skupni prostori</w:t>
            </w:r>
          </w:p>
        </w:tc>
        <w:tc>
          <w:tcPr>
            <w:tcW w:w="1234" w:type="dxa"/>
          </w:tcPr>
          <w:p w14:paraId="53399CCE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AK2-SK-01</w:t>
            </w:r>
          </w:p>
        </w:tc>
        <w:tc>
          <w:tcPr>
            <w:tcW w:w="1710" w:type="dxa"/>
          </w:tcPr>
          <w:p w14:paraId="644160B4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garaža</w:t>
            </w:r>
          </w:p>
        </w:tc>
        <w:tc>
          <w:tcPr>
            <w:tcW w:w="1129" w:type="dxa"/>
          </w:tcPr>
          <w:p w14:paraId="3B27B960" w14:textId="77777777" w:rsidR="008719E7" w:rsidRPr="008719E7" w:rsidRDefault="008719E7" w:rsidP="008719E7">
            <w:pPr>
              <w:ind w:left="0"/>
              <w:jc w:val="right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834,00</w:t>
            </w:r>
          </w:p>
        </w:tc>
      </w:tr>
      <w:tr w:rsidR="008719E7" w:rsidRPr="008719E7" w14:paraId="4096FE76" w14:textId="77777777" w:rsidTr="008719E7">
        <w:tc>
          <w:tcPr>
            <w:tcW w:w="828" w:type="dxa"/>
          </w:tcPr>
          <w:p w14:paraId="0E0C8475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196" w:type="dxa"/>
          </w:tcPr>
          <w:p w14:paraId="11423AFF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925" w:type="dxa"/>
          </w:tcPr>
          <w:p w14:paraId="34DE0ED8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234" w:type="dxa"/>
          </w:tcPr>
          <w:p w14:paraId="45EC55E0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AK2-SK-02</w:t>
            </w:r>
          </w:p>
        </w:tc>
        <w:tc>
          <w:tcPr>
            <w:tcW w:w="1710" w:type="dxa"/>
          </w:tcPr>
          <w:p w14:paraId="16A75150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shramba</w:t>
            </w:r>
          </w:p>
        </w:tc>
        <w:tc>
          <w:tcPr>
            <w:tcW w:w="1129" w:type="dxa"/>
          </w:tcPr>
          <w:p w14:paraId="2BE722DC" w14:textId="77777777" w:rsidR="008719E7" w:rsidRPr="008719E7" w:rsidRDefault="008719E7" w:rsidP="008719E7">
            <w:pPr>
              <w:ind w:left="0"/>
              <w:jc w:val="right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74,18</w:t>
            </w:r>
          </w:p>
        </w:tc>
      </w:tr>
      <w:tr w:rsidR="008719E7" w:rsidRPr="008719E7" w14:paraId="660B3C17" w14:textId="77777777" w:rsidTr="008719E7">
        <w:tc>
          <w:tcPr>
            <w:tcW w:w="828" w:type="dxa"/>
          </w:tcPr>
          <w:p w14:paraId="7BACDDB0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 xml:space="preserve"> </w:t>
            </w:r>
          </w:p>
        </w:tc>
        <w:tc>
          <w:tcPr>
            <w:tcW w:w="1196" w:type="dxa"/>
          </w:tcPr>
          <w:p w14:paraId="31C1AD90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 xml:space="preserve"> </w:t>
            </w:r>
          </w:p>
        </w:tc>
        <w:tc>
          <w:tcPr>
            <w:tcW w:w="1925" w:type="dxa"/>
          </w:tcPr>
          <w:p w14:paraId="6E2C3444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 xml:space="preserve"> </w:t>
            </w:r>
          </w:p>
        </w:tc>
        <w:tc>
          <w:tcPr>
            <w:tcW w:w="1234" w:type="dxa"/>
          </w:tcPr>
          <w:p w14:paraId="30DE156E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 xml:space="preserve"> </w:t>
            </w:r>
          </w:p>
        </w:tc>
        <w:tc>
          <w:tcPr>
            <w:tcW w:w="1710" w:type="dxa"/>
          </w:tcPr>
          <w:p w14:paraId="52E8F932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 xml:space="preserve"> </w:t>
            </w:r>
          </w:p>
        </w:tc>
        <w:tc>
          <w:tcPr>
            <w:tcW w:w="1129" w:type="dxa"/>
          </w:tcPr>
          <w:p w14:paraId="4EACE401" w14:textId="77777777" w:rsidR="008719E7" w:rsidRPr="008719E7" w:rsidRDefault="008719E7" w:rsidP="008719E7">
            <w:pPr>
              <w:ind w:left="0"/>
              <w:jc w:val="right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908,18</w:t>
            </w:r>
          </w:p>
        </w:tc>
      </w:tr>
      <w:tr w:rsidR="008719E7" w:rsidRPr="008719E7" w14:paraId="1A471023" w14:textId="77777777" w:rsidTr="008719E7">
        <w:tc>
          <w:tcPr>
            <w:tcW w:w="828" w:type="dxa"/>
          </w:tcPr>
          <w:p w14:paraId="580D32DE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K1</w:t>
            </w:r>
          </w:p>
        </w:tc>
        <w:tc>
          <w:tcPr>
            <w:tcW w:w="1196" w:type="dxa"/>
          </w:tcPr>
          <w:p w14:paraId="0D6559CD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SK</w:t>
            </w:r>
          </w:p>
        </w:tc>
        <w:tc>
          <w:tcPr>
            <w:tcW w:w="1925" w:type="dxa"/>
          </w:tcPr>
          <w:p w14:paraId="0432B736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Skupni prostori</w:t>
            </w:r>
          </w:p>
        </w:tc>
        <w:tc>
          <w:tcPr>
            <w:tcW w:w="1234" w:type="dxa"/>
          </w:tcPr>
          <w:p w14:paraId="28AB4CC3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AK1-SK-01</w:t>
            </w:r>
          </w:p>
        </w:tc>
        <w:tc>
          <w:tcPr>
            <w:tcW w:w="1710" w:type="dxa"/>
          </w:tcPr>
          <w:p w14:paraId="4EACACE1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garaža</w:t>
            </w:r>
          </w:p>
        </w:tc>
        <w:tc>
          <w:tcPr>
            <w:tcW w:w="1129" w:type="dxa"/>
          </w:tcPr>
          <w:p w14:paraId="51711DFC" w14:textId="77777777" w:rsidR="008719E7" w:rsidRPr="008719E7" w:rsidRDefault="008719E7" w:rsidP="008719E7">
            <w:pPr>
              <w:ind w:left="0"/>
              <w:jc w:val="right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675,00</w:t>
            </w:r>
          </w:p>
        </w:tc>
      </w:tr>
      <w:tr w:rsidR="008719E7" w:rsidRPr="008719E7" w14:paraId="78B27CE2" w14:textId="77777777" w:rsidTr="008719E7">
        <w:tc>
          <w:tcPr>
            <w:tcW w:w="828" w:type="dxa"/>
          </w:tcPr>
          <w:p w14:paraId="3342BBE6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196" w:type="dxa"/>
          </w:tcPr>
          <w:p w14:paraId="222F2E57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925" w:type="dxa"/>
          </w:tcPr>
          <w:p w14:paraId="07117389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234" w:type="dxa"/>
          </w:tcPr>
          <w:p w14:paraId="4389FD86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AK1-SK-02</w:t>
            </w:r>
          </w:p>
        </w:tc>
        <w:tc>
          <w:tcPr>
            <w:tcW w:w="1710" w:type="dxa"/>
          </w:tcPr>
          <w:p w14:paraId="1FCFE4B5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pomožni prostor</w:t>
            </w:r>
          </w:p>
        </w:tc>
        <w:tc>
          <w:tcPr>
            <w:tcW w:w="1129" w:type="dxa"/>
          </w:tcPr>
          <w:p w14:paraId="0585C43B" w14:textId="77777777" w:rsidR="008719E7" w:rsidRPr="008719E7" w:rsidRDefault="008719E7" w:rsidP="008719E7">
            <w:pPr>
              <w:ind w:left="0"/>
              <w:jc w:val="right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74,18</w:t>
            </w:r>
          </w:p>
        </w:tc>
      </w:tr>
      <w:tr w:rsidR="008719E7" w:rsidRPr="008719E7" w14:paraId="02F54AD9" w14:textId="77777777" w:rsidTr="008719E7">
        <w:tc>
          <w:tcPr>
            <w:tcW w:w="828" w:type="dxa"/>
          </w:tcPr>
          <w:p w14:paraId="726DD638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196" w:type="dxa"/>
          </w:tcPr>
          <w:p w14:paraId="7AC026BD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925" w:type="dxa"/>
          </w:tcPr>
          <w:p w14:paraId="389B1F5D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234" w:type="dxa"/>
          </w:tcPr>
          <w:p w14:paraId="320F129F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AK1-SK-03</w:t>
            </w:r>
          </w:p>
        </w:tc>
        <w:tc>
          <w:tcPr>
            <w:tcW w:w="1710" w:type="dxa"/>
          </w:tcPr>
          <w:p w14:paraId="074A1D74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sanitarije M</w:t>
            </w:r>
          </w:p>
        </w:tc>
        <w:tc>
          <w:tcPr>
            <w:tcW w:w="1129" w:type="dxa"/>
          </w:tcPr>
          <w:p w14:paraId="4158ADC1" w14:textId="77777777" w:rsidR="008719E7" w:rsidRPr="008719E7" w:rsidRDefault="008719E7" w:rsidP="008719E7">
            <w:pPr>
              <w:ind w:left="0"/>
              <w:jc w:val="right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22,50</w:t>
            </w:r>
          </w:p>
        </w:tc>
      </w:tr>
      <w:tr w:rsidR="008719E7" w:rsidRPr="008719E7" w14:paraId="1A60DD11" w14:textId="77777777" w:rsidTr="008719E7">
        <w:tc>
          <w:tcPr>
            <w:tcW w:w="828" w:type="dxa"/>
          </w:tcPr>
          <w:p w14:paraId="17450DA6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196" w:type="dxa"/>
          </w:tcPr>
          <w:p w14:paraId="4F29673A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 xml:space="preserve"> </w:t>
            </w:r>
          </w:p>
        </w:tc>
        <w:tc>
          <w:tcPr>
            <w:tcW w:w="1925" w:type="dxa"/>
          </w:tcPr>
          <w:p w14:paraId="0269EAB1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 xml:space="preserve"> </w:t>
            </w:r>
          </w:p>
        </w:tc>
        <w:tc>
          <w:tcPr>
            <w:tcW w:w="1234" w:type="dxa"/>
          </w:tcPr>
          <w:p w14:paraId="345D48AA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AK1-SK-04</w:t>
            </w:r>
          </w:p>
        </w:tc>
        <w:tc>
          <w:tcPr>
            <w:tcW w:w="1710" w:type="dxa"/>
          </w:tcPr>
          <w:p w14:paraId="79B97CB8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sanitarije Ž</w:t>
            </w:r>
          </w:p>
        </w:tc>
        <w:tc>
          <w:tcPr>
            <w:tcW w:w="1129" w:type="dxa"/>
          </w:tcPr>
          <w:p w14:paraId="5BF2A351" w14:textId="77777777" w:rsidR="008719E7" w:rsidRPr="008719E7" w:rsidRDefault="008719E7" w:rsidP="008719E7">
            <w:pPr>
              <w:ind w:left="0"/>
              <w:jc w:val="right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22,50</w:t>
            </w:r>
          </w:p>
        </w:tc>
      </w:tr>
      <w:tr w:rsidR="008719E7" w:rsidRPr="008719E7" w14:paraId="244C1C42" w14:textId="77777777" w:rsidTr="008719E7">
        <w:tc>
          <w:tcPr>
            <w:tcW w:w="828" w:type="dxa"/>
          </w:tcPr>
          <w:p w14:paraId="110D9265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196" w:type="dxa"/>
          </w:tcPr>
          <w:p w14:paraId="50B5EF87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P1</w:t>
            </w:r>
          </w:p>
        </w:tc>
        <w:tc>
          <w:tcPr>
            <w:tcW w:w="1925" w:type="dxa"/>
          </w:tcPr>
          <w:p w14:paraId="6EB2E8C7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Poslovni prostori P1</w:t>
            </w:r>
          </w:p>
        </w:tc>
        <w:tc>
          <w:tcPr>
            <w:tcW w:w="1234" w:type="dxa"/>
          </w:tcPr>
          <w:p w14:paraId="60991938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AK1-P1-01</w:t>
            </w:r>
          </w:p>
        </w:tc>
        <w:tc>
          <w:tcPr>
            <w:tcW w:w="1710" w:type="dxa"/>
          </w:tcPr>
          <w:p w14:paraId="6C696E28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skladišče</w:t>
            </w:r>
          </w:p>
        </w:tc>
        <w:tc>
          <w:tcPr>
            <w:tcW w:w="1129" w:type="dxa"/>
          </w:tcPr>
          <w:p w14:paraId="23B3D531" w14:textId="77777777" w:rsidR="008719E7" w:rsidRPr="008719E7" w:rsidRDefault="008719E7" w:rsidP="008719E7">
            <w:pPr>
              <w:ind w:left="0"/>
              <w:jc w:val="right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25,00</w:t>
            </w:r>
          </w:p>
        </w:tc>
      </w:tr>
      <w:tr w:rsidR="008719E7" w:rsidRPr="008719E7" w14:paraId="44EDC334" w14:textId="77777777" w:rsidTr="008719E7">
        <w:tc>
          <w:tcPr>
            <w:tcW w:w="828" w:type="dxa"/>
          </w:tcPr>
          <w:p w14:paraId="16E4D1B1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196" w:type="dxa"/>
          </w:tcPr>
          <w:p w14:paraId="634D323D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P2</w:t>
            </w:r>
          </w:p>
        </w:tc>
        <w:tc>
          <w:tcPr>
            <w:tcW w:w="1925" w:type="dxa"/>
          </w:tcPr>
          <w:p w14:paraId="238D3E2E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Poslovni prostori P2</w:t>
            </w:r>
          </w:p>
        </w:tc>
        <w:tc>
          <w:tcPr>
            <w:tcW w:w="1234" w:type="dxa"/>
          </w:tcPr>
          <w:p w14:paraId="7C973363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AK1-P2-01</w:t>
            </w:r>
          </w:p>
        </w:tc>
        <w:tc>
          <w:tcPr>
            <w:tcW w:w="1710" w:type="dxa"/>
          </w:tcPr>
          <w:p w14:paraId="4F9B6482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skladišče</w:t>
            </w:r>
          </w:p>
        </w:tc>
        <w:tc>
          <w:tcPr>
            <w:tcW w:w="1129" w:type="dxa"/>
          </w:tcPr>
          <w:p w14:paraId="176BBFB2" w14:textId="77777777" w:rsidR="008719E7" w:rsidRPr="008719E7" w:rsidRDefault="008719E7" w:rsidP="008719E7">
            <w:pPr>
              <w:ind w:left="0"/>
              <w:jc w:val="right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25,00</w:t>
            </w:r>
          </w:p>
        </w:tc>
      </w:tr>
      <w:tr w:rsidR="008719E7" w:rsidRPr="008719E7" w14:paraId="3CCA80DE" w14:textId="77777777" w:rsidTr="008719E7">
        <w:tc>
          <w:tcPr>
            <w:tcW w:w="828" w:type="dxa"/>
          </w:tcPr>
          <w:p w14:paraId="70666E2A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196" w:type="dxa"/>
          </w:tcPr>
          <w:p w14:paraId="249D3E04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S1</w:t>
            </w:r>
          </w:p>
        </w:tc>
        <w:tc>
          <w:tcPr>
            <w:tcW w:w="1925" w:type="dxa"/>
          </w:tcPr>
          <w:p w14:paraId="3F60E390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Stanovanje S1</w:t>
            </w:r>
          </w:p>
        </w:tc>
        <w:tc>
          <w:tcPr>
            <w:tcW w:w="1234" w:type="dxa"/>
          </w:tcPr>
          <w:p w14:paraId="0306E96D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AK1-S1-01</w:t>
            </w:r>
          </w:p>
        </w:tc>
        <w:tc>
          <w:tcPr>
            <w:tcW w:w="1710" w:type="dxa"/>
          </w:tcPr>
          <w:p w14:paraId="3B35B378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shramba</w:t>
            </w:r>
          </w:p>
        </w:tc>
        <w:tc>
          <w:tcPr>
            <w:tcW w:w="1129" w:type="dxa"/>
          </w:tcPr>
          <w:p w14:paraId="1632D745" w14:textId="77777777" w:rsidR="008719E7" w:rsidRPr="008719E7" w:rsidRDefault="008719E7" w:rsidP="008719E7">
            <w:pPr>
              <w:ind w:left="0"/>
              <w:jc w:val="right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3,50</w:t>
            </w:r>
          </w:p>
        </w:tc>
      </w:tr>
      <w:tr w:rsidR="008719E7" w:rsidRPr="008719E7" w14:paraId="696449E4" w14:textId="77777777" w:rsidTr="008719E7">
        <w:tc>
          <w:tcPr>
            <w:tcW w:w="828" w:type="dxa"/>
          </w:tcPr>
          <w:p w14:paraId="3FBEA036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196" w:type="dxa"/>
          </w:tcPr>
          <w:p w14:paraId="0F15101C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S2</w:t>
            </w:r>
          </w:p>
        </w:tc>
        <w:tc>
          <w:tcPr>
            <w:tcW w:w="1925" w:type="dxa"/>
          </w:tcPr>
          <w:p w14:paraId="3617C981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Stanovanje S2</w:t>
            </w:r>
          </w:p>
        </w:tc>
        <w:tc>
          <w:tcPr>
            <w:tcW w:w="1234" w:type="dxa"/>
          </w:tcPr>
          <w:p w14:paraId="499A30B4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AK1-S2-01</w:t>
            </w:r>
          </w:p>
        </w:tc>
        <w:tc>
          <w:tcPr>
            <w:tcW w:w="1710" w:type="dxa"/>
          </w:tcPr>
          <w:p w14:paraId="3B4B573C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shramba</w:t>
            </w:r>
          </w:p>
        </w:tc>
        <w:tc>
          <w:tcPr>
            <w:tcW w:w="1129" w:type="dxa"/>
          </w:tcPr>
          <w:p w14:paraId="545E7D93" w14:textId="77777777" w:rsidR="008719E7" w:rsidRPr="008719E7" w:rsidRDefault="008719E7" w:rsidP="008719E7">
            <w:pPr>
              <w:ind w:left="0"/>
              <w:jc w:val="right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3,50</w:t>
            </w:r>
          </w:p>
        </w:tc>
      </w:tr>
      <w:tr w:rsidR="008719E7" w:rsidRPr="008719E7" w14:paraId="128E1BCB" w14:textId="77777777" w:rsidTr="008719E7">
        <w:tc>
          <w:tcPr>
            <w:tcW w:w="828" w:type="dxa"/>
          </w:tcPr>
          <w:p w14:paraId="47738E63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196" w:type="dxa"/>
          </w:tcPr>
          <w:p w14:paraId="372A4EA5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925" w:type="dxa"/>
          </w:tcPr>
          <w:p w14:paraId="6D17F23F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234" w:type="dxa"/>
          </w:tcPr>
          <w:p w14:paraId="4AB540B7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 xml:space="preserve"> </w:t>
            </w:r>
          </w:p>
        </w:tc>
        <w:tc>
          <w:tcPr>
            <w:tcW w:w="1710" w:type="dxa"/>
          </w:tcPr>
          <w:p w14:paraId="268080A0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 xml:space="preserve"> </w:t>
            </w:r>
          </w:p>
        </w:tc>
        <w:tc>
          <w:tcPr>
            <w:tcW w:w="1129" w:type="dxa"/>
          </w:tcPr>
          <w:p w14:paraId="2AD3534B" w14:textId="77777777" w:rsidR="008719E7" w:rsidRPr="008719E7" w:rsidRDefault="008719E7" w:rsidP="008719E7">
            <w:pPr>
              <w:ind w:left="0"/>
              <w:jc w:val="right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851,18</w:t>
            </w:r>
          </w:p>
        </w:tc>
      </w:tr>
      <w:tr w:rsidR="008719E7" w:rsidRPr="008719E7" w14:paraId="28433563" w14:textId="77777777" w:rsidTr="008719E7">
        <w:tc>
          <w:tcPr>
            <w:tcW w:w="828" w:type="dxa"/>
          </w:tcPr>
          <w:p w14:paraId="70CD0599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00</w:t>
            </w:r>
          </w:p>
        </w:tc>
        <w:tc>
          <w:tcPr>
            <w:tcW w:w="1196" w:type="dxa"/>
          </w:tcPr>
          <w:p w14:paraId="045CAA08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P1</w:t>
            </w:r>
          </w:p>
        </w:tc>
        <w:tc>
          <w:tcPr>
            <w:tcW w:w="1925" w:type="dxa"/>
          </w:tcPr>
          <w:p w14:paraId="71F3BAA9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Poslovni prostori P1</w:t>
            </w:r>
          </w:p>
        </w:tc>
        <w:tc>
          <w:tcPr>
            <w:tcW w:w="1234" w:type="dxa"/>
          </w:tcPr>
          <w:p w14:paraId="2E4CE9B8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A00-P1-01</w:t>
            </w:r>
          </w:p>
        </w:tc>
        <w:tc>
          <w:tcPr>
            <w:tcW w:w="1710" w:type="dxa"/>
          </w:tcPr>
          <w:p w14:paraId="57AF094A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lokal</w:t>
            </w:r>
          </w:p>
        </w:tc>
        <w:tc>
          <w:tcPr>
            <w:tcW w:w="1129" w:type="dxa"/>
          </w:tcPr>
          <w:p w14:paraId="710446BA" w14:textId="77777777" w:rsidR="008719E7" w:rsidRPr="008719E7" w:rsidRDefault="008719E7" w:rsidP="008719E7">
            <w:pPr>
              <w:ind w:left="0"/>
              <w:jc w:val="right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235,00</w:t>
            </w:r>
          </w:p>
        </w:tc>
      </w:tr>
      <w:tr w:rsidR="008719E7" w:rsidRPr="008719E7" w14:paraId="3618C0E9" w14:textId="77777777" w:rsidTr="008719E7">
        <w:tc>
          <w:tcPr>
            <w:tcW w:w="828" w:type="dxa"/>
          </w:tcPr>
          <w:p w14:paraId="3563CE1D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196" w:type="dxa"/>
          </w:tcPr>
          <w:p w14:paraId="50E6FC63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925" w:type="dxa"/>
          </w:tcPr>
          <w:p w14:paraId="486D313D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234" w:type="dxa"/>
          </w:tcPr>
          <w:p w14:paraId="2006D1BF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A00-P1-02</w:t>
            </w:r>
          </w:p>
        </w:tc>
        <w:tc>
          <w:tcPr>
            <w:tcW w:w="1710" w:type="dxa"/>
          </w:tcPr>
          <w:p w14:paraId="40A94508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sanitarije M</w:t>
            </w:r>
          </w:p>
        </w:tc>
        <w:tc>
          <w:tcPr>
            <w:tcW w:w="1129" w:type="dxa"/>
          </w:tcPr>
          <w:p w14:paraId="38CA2A09" w14:textId="77777777" w:rsidR="008719E7" w:rsidRPr="008719E7" w:rsidRDefault="008719E7" w:rsidP="008719E7">
            <w:pPr>
              <w:ind w:left="0"/>
              <w:jc w:val="right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24,00</w:t>
            </w:r>
          </w:p>
        </w:tc>
      </w:tr>
      <w:tr w:rsidR="008719E7" w:rsidRPr="008719E7" w14:paraId="0E581D64" w14:textId="77777777" w:rsidTr="008719E7">
        <w:tc>
          <w:tcPr>
            <w:tcW w:w="828" w:type="dxa"/>
          </w:tcPr>
          <w:p w14:paraId="6EAD6995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196" w:type="dxa"/>
          </w:tcPr>
          <w:p w14:paraId="0DB86926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925" w:type="dxa"/>
          </w:tcPr>
          <w:p w14:paraId="76A69F8F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234" w:type="dxa"/>
          </w:tcPr>
          <w:p w14:paraId="71441919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A00-P1-03</w:t>
            </w:r>
          </w:p>
        </w:tc>
        <w:tc>
          <w:tcPr>
            <w:tcW w:w="1710" w:type="dxa"/>
          </w:tcPr>
          <w:p w14:paraId="5C83C080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sanitarije Ž</w:t>
            </w:r>
          </w:p>
        </w:tc>
        <w:tc>
          <w:tcPr>
            <w:tcW w:w="1129" w:type="dxa"/>
          </w:tcPr>
          <w:p w14:paraId="457CE869" w14:textId="77777777" w:rsidR="008719E7" w:rsidRPr="008719E7" w:rsidRDefault="008719E7" w:rsidP="008719E7">
            <w:pPr>
              <w:ind w:left="0"/>
              <w:jc w:val="right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27,00</w:t>
            </w:r>
          </w:p>
        </w:tc>
      </w:tr>
      <w:tr w:rsidR="008719E7" w:rsidRPr="008719E7" w14:paraId="72010865" w14:textId="77777777" w:rsidTr="008719E7">
        <w:tc>
          <w:tcPr>
            <w:tcW w:w="828" w:type="dxa"/>
          </w:tcPr>
          <w:p w14:paraId="656C3415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 xml:space="preserve"> </w:t>
            </w:r>
          </w:p>
        </w:tc>
        <w:tc>
          <w:tcPr>
            <w:tcW w:w="1196" w:type="dxa"/>
          </w:tcPr>
          <w:p w14:paraId="0316F0A9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925" w:type="dxa"/>
          </w:tcPr>
          <w:p w14:paraId="221B2D82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 xml:space="preserve"> </w:t>
            </w:r>
          </w:p>
        </w:tc>
        <w:tc>
          <w:tcPr>
            <w:tcW w:w="1234" w:type="dxa"/>
          </w:tcPr>
          <w:p w14:paraId="07AD8ADB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 xml:space="preserve"> </w:t>
            </w:r>
          </w:p>
        </w:tc>
        <w:tc>
          <w:tcPr>
            <w:tcW w:w="1710" w:type="dxa"/>
          </w:tcPr>
          <w:p w14:paraId="27B4A7A3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 xml:space="preserve"> </w:t>
            </w:r>
          </w:p>
        </w:tc>
        <w:tc>
          <w:tcPr>
            <w:tcW w:w="1129" w:type="dxa"/>
          </w:tcPr>
          <w:p w14:paraId="588FD4E8" w14:textId="77777777" w:rsidR="008719E7" w:rsidRPr="008719E7" w:rsidRDefault="008719E7" w:rsidP="008719E7">
            <w:pPr>
              <w:ind w:left="0"/>
              <w:jc w:val="right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286,00</w:t>
            </w:r>
          </w:p>
        </w:tc>
      </w:tr>
      <w:tr w:rsidR="008719E7" w:rsidRPr="008719E7" w14:paraId="76CF5D7E" w14:textId="77777777" w:rsidTr="008719E7">
        <w:tc>
          <w:tcPr>
            <w:tcW w:w="828" w:type="dxa"/>
          </w:tcPr>
          <w:p w14:paraId="2CAC0700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01</w:t>
            </w:r>
          </w:p>
        </w:tc>
        <w:tc>
          <w:tcPr>
            <w:tcW w:w="1196" w:type="dxa"/>
          </w:tcPr>
          <w:p w14:paraId="5E954BA9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P2</w:t>
            </w:r>
          </w:p>
        </w:tc>
        <w:tc>
          <w:tcPr>
            <w:tcW w:w="1925" w:type="dxa"/>
          </w:tcPr>
          <w:p w14:paraId="2084893C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Poslovni prostori P2</w:t>
            </w:r>
          </w:p>
        </w:tc>
        <w:tc>
          <w:tcPr>
            <w:tcW w:w="1234" w:type="dxa"/>
          </w:tcPr>
          <w:p w14:paraId="1791796C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A01-P2-01</w:t>
            </w:r>
          </w:p>
        </w:tc>
        <w:tc>
          <w:tcPr>
            <w:tcW w:w="1710" w:type="dxa"/>
          </w:tcPr>
          <w:p w14:paraId="42EBE7AC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vetrolov</w:t>
            </w:r>
          </w:p>
        </w:tc>
        <w:tc>
          <w:tcPr>
            <w:tcW w:w="1129" w:type="dxa"/>
          </w:tcPr>
          <w:p w14:paraId="6F23773D" w14:textId="77777777" w:rsidR="008719E7" w:rsidRPr="008719E7" w:rsidRDefault="008719E7" w:rsidP="008719E7">
            <w:pPr>
              <w:ind w:left="0"/>
              <w:jc w:val="right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5,05</w:t>
            </w:r>
          </w:p>
        </w:tc>
      </w:tr>
      <w:tr w:rsidR="008719E7" w:rsidRPr="008719E7" w14:paraId="44AFD9A8" w14:textId="77777777" w:rsidTr="008719E7">
        <w:tc>
          <w:tcPr>
            <w:tcW w:w="828" w:type="dxa"/>
          </w:tcPr>
          <w:p w14:paraId="0C4295A0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196" w:type="dxa"/>
          </w:tcPr>
          <w:p w14:paraId="7172CF7F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925" w:type="dxa"/>
          </w:tcPr>
          <w:p w14:paraId="5C8F3A10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234" w:type="dxa"/>
          </w:tcPr>
          <w:p w14:paraId="7DB36C9F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A01-P2-02</w:t>
            </w:r>
          </w:p>
        </w:tc>
        <w:tc>
          <w:tcPr>
            <w:tcW w:w="1710" w:type="dxa"/>
          </w:tcPr>
          <w:p w14:paraId="675B16C8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sprejemnica</w:t>
            </w:r>
          </w:p>
        </w:tc>
        <w:tc>
          <w:tcPr>
            <w:tcW w:w="1129" w:type="dxa"/>
          </w:tcPr>
          <w:p w14:paraId="2C85DCC9" w14:textId="77777777" w:rsidR="008719E7" w:rsidRPr="008719E7" w:rsidRDefault="008719E7" w:rsidP="008719E7">
            <w:pPr>
              <w:ind w:left="0"/>
              <w:jc w:val="right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13,85</w:t>
            </w:r>
          </w:p>
        </w:tc>
      </w:tr>
      <w:tr w:rsidR="008719E7" w:rsidRPr="008719E7" w14:paraId="55BE40CE" w14:textId="77777777" w:rsidTr="008719E7">
        <w:tc>
          <w:tcPr>
            <w:tcW w:w="828" w:type="dxa"/>
          </w:tcPr>
          <w:p w14:paraId="293DE756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196" w:type="dxa"/>
          </w:tcPr>
          <w:p w14:paraId="46E097E6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925" w:type="dxa"/>
          </w:tcPr>
          <w:p w14:paraId="31301B3D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234" w:type="dxa"/>
          </w:tcPr>
          <w:p w14:paraId="1D91ADFB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A01-P2-03</w:t>
            </w:r>
          </w:p>
        </w:tc>
        <w:tc>
          <w:tcPr>
            <w:tcW w:w="1710" w:type="dxa"/>
          </w:tcPr>
          <w:p w14:paraId="78CC4036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pisarna 1</w:t>
            </w:r>
          </w:p>
        </w:tc>
        <w:tc>
          <w:tcPr>
            <w:tcW w:w="1129" w:type="dxa"/>
          </w:tcPr>
          <w:p w14:paraId="4EC84324" w14:textId="77777777" w:rsidR="008719E7" w:rsidRPr="008719E7" w:rsidRDefault="008719E7" w:rsidP="008719E7">
            <w:pPr>
              <w:ind w:left="0"/>
              <w:jc w:val="right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25,33</w:t>
            </w:r>
          </w:p>
        </w:tc>
      </w:tr>
      <w:tr w:rsidR="008719E7" w:rsidRPr="008719E7" w14:paraId="28E833C8" w14:textId="77777777" w:rsidTr="008719E7">
        <w:tc>
          <w:tcPr>
            <w:tcW w:w="828" w:type="dxa"/>
          </w:tcPr>
          <w:p w14:paraId="7EC8F4C6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196" w:type="dxa"/>
          </w:tcPr>
          <w:p w14:paraId="7E635D3E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925" w:type="dxa"/>
          </w:tcPr>
          <w:p w14:paraId="44FD038B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234" w:type="dxa"/>
          </w:tcPr>
          <w:p w14:paraId="397DB441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A01-P2-04</w:t>
            </w:r>
          </w:p>
        </w:tc>
        <w:tc>
          <w:tcPr>
            <w:tcW w:w="1710" w:type="dxa"/>
          </w:tcPr>
          <w:p w14:paraId="2678E367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pisarna 2</w:t>
            </w:r>
          </w:p>
        </w:tc>
        <w:tc>
          <w:tcPr>
            <w:tcW w:w="1129" w:type="dxa"/>
          </w:tcPr>
          <w:p w14:paraId="06B8AC54" w14:textId="77777777" w:rsidR="008719E7" w:rsidRPr="008719E7" w:rsidRDefault="008719E7" w:rsidP="008719E7">
            <w:pPr>
              <w:ind w:left="0"/>
              <w:jc w:val="right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25,33</w:t>
            </w:r>
          </w:p>
        </w:tc>
      </w:tr>
      <w:tr w:rsidR="008719E7" w:rsidRPr="008719E7" w14:paraId="729A9A02" w14:textId="77777777" w:rsidTr="008719E7">
        <w:tc>
          <w:tcPr>
            <w:tcW w:w="828" w:type="dxa"/>
          </w:tcPr>
          <w:p w14:paraId="6F173707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196" w:type="dxa"/>
          </w:tcPr>
          <w:p w14:paraId="68A6EA4C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925" w:type="dxa"/>
          </w:tcPr>
          <w:p w14:paraId="66774F08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234" w:type="dxa"/>
          </w:tcPr>
          <w:p w14:paraId="0A1FD58E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A01-P2-05</w:t>
            </w:r>
          </w:p>
        </w:tc>
        <w:tc>
          <w:tcPr>
            <w:tcW w:w="1710" w:type="dxa"/>
          </w:tcPr>
          <w:p w14:paraId="02504E6E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sejna soba</w:t>
            </w:r>
          </w:p>
        </w:tc>
        <w:tc>
          <w:tcPr>
            <w:tcW w:w="1129" w:type="dxa"/>
          </w:tcPr>
          <w:p w14:paraId="5DDD7B05" w14:textId="77777777" w:rsidR="008719E7" w:rsidRPr="008719E7" w:rsidRDefault="008719E7" w:rsidP="008719E7">
            <w:pPr>
              <w:ind w:left="0"/>
              <w:jc w:val="right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30,34</w:t>
            </w:r>
          </w:p>
        </w:tc>
      </w:tr>
      <w:tr w:rsidR="008719E7" w:rsidRPr="008719E7" w14:paraId="68704497" w14:textId="77777777" w:rsidTr="008719E7">
        <w:tc>
          <w:tcPr>
            <w:tcW w:w="828" w:type="dxa"/>
          </w:tcPr>
          <w:p w14:paraId="301342E7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196" w:type="dxa"/>
          </w:tcPr>
          <w:p w14:paraId="6DFA5B47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925" w:type="dxa"/>
          </w:tcPr>
          <w:p w14:paraId="388C97F2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234" w:type="dxa"/>
          </w:tcPr>
          <w:p w14:paraId="04AE0126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A01-P2-06</w:t>
            </w:r>
          </w:p>
        </w:tc>
        <w:tc>
          <w:tcPr>
            <w:tcW w:w="1710" w:type="dxa"/>
          </w:tcPr>
          <w:p w14:paraId="226EC74E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sanitarije</w:t>
            </w:r>
          </w:p>
        </w:tc>
        <w:tc>
          <w:tcPr>
            <w:tcW w:w="1129" w:type="dxa"/>
          </w:tcPr>
          <w:p w14:paraId="0EE0AD2B" w14:textId="77777777" w:rsidR="008719E7" w:rsidRPr="008719E7" w:rsidRDefault="008719E7" w:rsidP="008719E7">
            <w:pPr>
              <w:ind w:left="0"/>
              <w:jc w:val="right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7,05</w:t>
            </w:r>
          </w:p>
        </w:tc>
      </w:tr>
      <w:tr w:rsidR="008719E7" w:rsidRPr="008719E7" w14:paraId="59D0C803" w14:textId="77777777" w:rsidTr="008719E7">
        <w:tc>
          <w:tcPr>
            <w:tcW w:w="828" w:type="dxa"/>
          </w:tcPr>
          <w:p w14:paraId="36044134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196" w:type="dxa"/>
          </w:tcPr>
          <w:p w14:paraId="5C463464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925" w:type="dxa"/>
          </w:tcPr>
          <w:p w14:paraId="0C54CBA1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234" w:type="dxa"/>
          </w:tcPr>
          <w:p w14:paraId="2C149729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A01-P2-07</w:t>
            </w:r>
          </w:p>
        </w:tc>
        <w:tc>
          <w:tcPr>
            <w:tcW w:w="1710" w:type="dxa"/>
          </w:tcPr>
          <w:p w14:paraId="2CF7D829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pisarna 3</w:t>
            </w:r>
          </w:p>
        </w:tc>
        <w:tc>
          <w:tcPr>
            <w:tcW w:w="1129" w:type="dxa"/>
          </w:tcPr>
          <w:p w14:paraId="3B2C75AF" w14:textId="77777777" w:rsidR="008719E7" w:rsidRPr="008719E7" w:rsidRDefault="008719E7" w:rsidP="008719E7">
            <w:pPr>
              <w:ind w:left="0"/>
              <w:jc w:val="right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25,33</w:t>
            </w:r>
          </w:p>
        </w:tc>
      </w:tr>
      <w:tr w:rsidR="008719E7" w:rsidRPr="008719E7" w14:paraId="156593DD" w14:textId="77777777" w:rsidTr="008719E7">
        <w:tc>
          <w:tcPr>
            <w:tcW w:w="828" w:type="dxa"/>
          </w:tcPr>
          <w:p w14:paraId="39960A6F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196" w:type="dxa"/>
          </w:tcPr>
          <w:p w14:paraId="4C1B1B04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925" w:type="dxa"/>
          </w:tcPr>
          <w:p w14:paraId="46E8485C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234" w:type="dxa"/>
          </w:tcPr>
          <w:p w14:paraId="582CDE71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A01-P2-08</w:t>
            </w:r>
          </w:p>
        </w:tc>
        <w:tc>
          <w:tcPr>
            <w:tcW w:w="1710" w:type="dxa"/>
          </w:tcPr>
          <w:p w14:paraId="4C5E79E7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pisarna 4</w:t>
            </w:r>
          </w:p>
        </w:tc>
        <w:tc>
          <w:tcPr>
            <w:tcW w:w="1129" w:type="dxa"/>
          </w:tcPr>
          <w:p w14:paraId="5F777F7D" w14:textId="77777777" w:rsidR="008719E7" w:rsidRPr="008719E7" w:rsidRDefault="008719E7" w:rsidP="008719E7">
            <w:pPr>
              <w:ind w:left="0"/>
              <w:jc w:val="right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25,33</w:t>
            </w:r>
          </w:p>
        </w:tc>
      </w:tr>
      <w:tr w:rsidR="008719E7" w:rsidRPr="008719E7" w14:paraId="32963ADA" w14:textId="77777777" w:rsidTr="008719E7">
        <w:tc>
          <w:tcPr>
            <w:tcW w:w="828" w:type="dxa"/>
          </w:tcPr>
          <w:p w14:paraId="74E63E14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196" w:type="dxa"/>
          </w:tcPr>
          <w:p w14:paraId="3FE87954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925" w:type="dxa"/>
          </w:tcPr>
          <w:p w14:paraId="5483734A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234" w:type="dxa"/>
          </w:tcPr>
          <w:p w14:paraId="51EACDAD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A01-P2-09</w:t>
            </w:r>
          </w:p>
        </w:tc>
        <w:tc>
          <w:tcPr>
            <w:tcW w:w="1710" w:type="dxa"/>
          </w:tcPr>
          <w:p w14:paraId="37E13FFD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pisarna 5</w:t>
            </w:r>
          </w:p>
        </w:tc>
        <w:tc>
          <w:tcPr>
            <w:tcW w:w="1129" w:type="dxa"/>
          </w:tcPr>
          <w:p w14:paraId="57609417" w14:textId="77777777" w:rsidR="008719E7" w:rsidRPr="008719E7" w:rsidRDefault="008719E7" w:rsidP="008719E7">
            <w:pPr>
              <w:ind w:left="0"/>
              <w:jc w:val="right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25,33</w:t>
            </w:r>
          </w:p>
        </w:tc>
      </w:tr>
      <w:tr w:rsidR="008719E7" w:rsidRPr="008719E7" w14:paraId="12A41CE0" w14:textId="77777777" w:rsidTr="008719E7">
        <w:tc>
          <w:tcPr>
            <w:tcW w:w="828" w:type="dxa"/>
          </w:tcPr>
          <w:p w14:paraId="485C7ADC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196" w:type="dxa"/>
          </w:tcPr>
          <w:p w14:paraId="1EE23692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P3</w:t>
            </w:r>
          </w:p>
        </w:tc>
        <w:tc>
          <w:tcPr>
            <w:tcW w:w="1925" w:type="dxa"/>
          </w:tcPr>
          <w:p w14:paraId="6754410C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Poslovni prostori P3</w:t>
            </w:r>
          </w:p>
        </w:tc>
        <w:tc>
          <w:tcPr>
            <w:tcW w:w="1234" w:type="dxa"/>
          </w:tcPr>
          <w:p w14:paraId="26506A8A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A01-P3-01</w:t>
            </w:r>
          </w:p>
        </w:tc>
        <w:tc>
          <w:tcPr>
            <w:tcW w:w="1710" w:type="dxa"/>
          </w:tcPr>
          <w:p w14:paraId="7613E94D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sprejemnica</w:t>
            </w:r>
          </w:p>
        </w:tc>
        <w:tc>
          <w:tcPr>
            <w:tcW w:w="1129" w:type="dxa"/>
          </w:tcPr>
          <w:p w14:paraId="74EA1F83" w14:textId="77777777" w:rsidR="008719E7" w:rsidRPr="008719E7" w:rsidRDefault="008719E7" w:rsidP="008719E7">
            <w:pPr>
              <w:ind w:left="0"/>
              <w:jc w:val="right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13,85</w:t>
            </w:r>
          </w:p>
        </w:tc>
      </w:tr>
      <w:tr w:rsidR="008719E7" w:rsidRPr="008719E7" w14:paraId="285C0FA2" w14:textId="77777777" w:rsidTr="008719E7">
        <w:tc>
          <w:tcPr>
            <w:tcW w:w="828" w:type="dxa"/>
          </w:tcPr>
          <w:p w14:paraId="3CF488C1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196" w:type="dxa"/>
          </w:tcPr>
          <w:p w14:paraId="0C2F239E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925" w:type="dxa"/>
          </w:tcPr>
          <w:p w14:paraId="07760D2A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234" w:type="dxa"/>
          </w:tcPr>
          <w:p w14:paraId="56E3B08A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A01-P3-02</w:t>
            </w:r>
          </w:p>
        </w:tc>
        <w:tc>
          <w:tcPr>
            <w:tcW w:w="1710" w:type="dxa"/>
          </w:tcPr>
          <w:p w14:paraId="77F88562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pisarna 1</w:t>
            </w:r>
          </w:p>
        </w:tc>
        <w:tc>
          <w:tcPr>
            <w:tcW w:w="1129" w:type="dxa"/>
          </w:tcPr>
          <w:p w14:paraId="1421E5FC" w14:textId="77777777" w:rsidR="008719E7" w:rsidRPr="008719E7" w:rsidRDefault="008719E7" w:rsidP="008719E7">
            <w:pPr>
              <w:ind w:left="0"/>
              <w:jc w:val="right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25,33</w:t>
            </w:r>
          </w:p>
        </w:tc>
      </w:tr>
      <w:tr w:rsidR="008719E7" w:rsidRPr="008719E7" w14:paraId="06AAEA97" w14:textId="77777777" w:rsidTr="008719E7">
        <w:tc>
          <w:tcPr>
            <w:tcW w:w="828" w:type="dxa"/>
          </w:tcPr>
          <w:p w14:paraId="6ED070EC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196" w:type="dxa"/>
          </w:tcPr>
          <w:p w14:paraId="4D88FAFB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S1</w:t>
            </w:r>
          </w:p>
        </w:tc>
        <w:tc>
          <w:tcPr>
            <w:tcW w:w="1925" w:type="dxa"/>
          </w:tcPr>
          <w:p w14:paraId="1B1142BB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Stanovanje S1</w:t>
            </w:r>
          </w:p>
        </w:tc>
        <w:tc>
          <w:tcPr>
            <w:tcW w:w="1234" w:type="dxa"/>
          </w:tcPr>
          <w:p w14:paraId="0039C7B8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A01-S1-01</w:t>
            </w:r>
          </w:p>
        </w:tc>
        <w:tc>
          <w:tcPr>
            <w:tcW w:w="1710" w:type="dxa"/>
          </w:tcPr>
          <w:p w14:paraId="43AF91C5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hodnik</w:t>
            </w:r>
          </w:p>
        </w:tc>
        <w:tc>
          <w:tcPr>
            <w:tcW w:w="1129" w:type="dxa"/>
          </w:tcPr>
          <w:p w14:paraId="417807B0" w14:textId="77777777" w:rsidR="008719E7" w:rsidRPr="008719E7" w:rsidRDefault="008719E7" w:rsidP="008719E7">
            <w:pPr>
              <w:ind w:left="0"/>
              <w:jc w:val="right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7,05</w:t>
            </w:r>
          </w:p>
        </w:tc>
      </w:tr>
      <w:tr w:rsidR="008719E7" w:rsidRPr="008719E7" w14:paraId="0DE6D726" w14:textId="77777777" w:rsidTr="008719E7">
        <w:tc>
          <w:tcPr>
            <w:tcW w:w="828" w:type="dxa"/>
          </w:tcPr>
          <w:p w14:paraId="65F667DD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196" w:type="dxa"/>
          </w:tcPr>
          <w:p w14:paraId="38FB6E4A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925" w:type="dxa"/>
          </w:tcPr>
          <w:p w14:paraId="20C2E108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234" w:type="dxa"/>
          </w:tcPr>
          <w:p w14:paraId="6F3FA2B5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A01-S1-02</w:t>
            </w:r>
          </w:p>
        </w:tc>
        <w:tc>
          <w:tcPr>
            <w:tcW w:w="1710" w:type="dxa"/>
          </w:tcPr>
          <w:p w14:paraId="7751D96F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dnevni prostor</w:t>
            </w:r>
          </w:p>
        </w:tc>
        <w:tc>
          <w:tcPr>
            <w:tcW w:w="1129" w:type="dxa"/>
          </w:tcPr>
          <w:p w14:paraId="1A0F75E1" w14:textId="77777777" w:rsidR="008719E7" w:rsidRPr="008719E7" w:rsidRDefault="008719E7" w:rsidP="008719E7">
            <w:pPr>
              <w:ind w:left="0"/>
              <w:jc w:val="right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25,33</w:t>
            </w:r>
          </w:p>
        </w:tc>
      </w:tr>
      <w:tr w:rsidR="008719E7" w:rsidRPr="008719E7" w14:paraId="1177F9BC" w14:textId="77777777" w:rsidTr="008719E7">
        <w:tc>
          <w:tcPr>
            <w:tcW w:w="828" w:type="dxa"/>
          </w:tcPr>
          <w:p w14:paraId="6BD88EAA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196" w:type="dxa"/>
          </w:tcPr>
          <w:p w14:paraId="6DE602FF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925" w:type="dxa"/>
          </w:tcPr>
          <w:p w14:paraId="2C0DD890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234" w:type="dxa"/>
          </w:tcPr>
          <w:p w14:paraId="2A39E3C1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A01-S1-03</w:t>
            </w:r>
          </w:p>
        </w:tc>
        <w:tc>
          <w:tcPr>
            <w:tcW w:w="1710" w:type="dxa"/>
          </w:tcPr>
          <w:p w14:paraId="09E33BFB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spalnica</w:t>
            </w:r>
          </w:p>
        </w:tc>
        <w:tc>
          <w:tcPr>
            <w:tcW w:w="1129" w:type="dxa"/>
          </w:tcPr>
          <w:p w14:paraId="6D80CFFE" w14:textId="77777777" w:rsidR="008719E7" w:rsidRPr="008719E7" w:rsidRDefault="008719E7" w:rsidP="008719E7">
            <w:pPr>
              <w:ind w:left="0"/>
              <w:jc w:val="right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13,85</w:t>
            </w:r>
          </w:p>
        </w:tc>
      </w:tr>
      <w:tr w:rsidR="008719E7" w:rsidRPr="008719E7" w14:paraId="13538CEA" w14:textId="77777777" w:rsidTr="008719E7">
        <w:tc>
          <w:tcPr>
            <w:tcW w:w="828" w:type="dxa"/>
          </w:tcPr>
          <w:p w14:paraId="42B44E1B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196" w:type="dxa"/>
          </w:tcPr>
          <w:p w14:paraId="1A25441E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925" w:type="dxa"/>
          </w:tcPr>
          <w:p w14:paraId="22B2F25D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234" w:type="dxa"/>
          </w:tcPr>
          <w:p w14:paraId="4608ADDB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A01-S1-04</w:t>
            </w:r>
          </w:p>
        </w:tc>
        <w:tc>
          <w:tcPr>
            <w:tcW w:w="1710" w:type="dxa"/>
          </w:tcPr>
          <w:p w14:paraId="56027CC1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kopalnica</w:t>
            </w:r>
          </w:p>
        </w:tc>
        <w:tc>
          <w:tcPr>
            <w:tcW w:w="1129" w:type="dxa"/>
          </w:tcPr>
          <w:p w14:paraId="3878DBEB" w14:textId="77777777" w:rsidR="008719E7" w:rsidRPr="008719E7" w:rsidRDefault="008719E7" w:rsidP="008719E7">
            <w:pPr>
              <w:ind w:left="0"/>
              <w:jc w:val="right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7,05</w:t>
            </w:r>
          </w:p>
        </w:tc>
      </w:tr>
      <w:tr w:rsidR="008719E7" w:rsidRPr="008719E7" w14:paraId="280941BC" w14:textId="77777777" w:rsidTr="008719E7">
        <w:tc>
          <w:tcPr>
            <w:tcW w:w="828" w:type="dxa"/>
          </w:tcPr>
          <w:p w14:paraId="0751A056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 xml:space="preserve"> </w:t>
            </w:r>
          </w:p>
        </w:tc>
        <w:tc>
          <w:tcPr>
            <w:tcW w:w="1196" w:type="dxa"/>
          </w:tcPr>
          <w:p w14:paraId="6180C6FA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925" w:type="dxa"/>
          </w:tcPr>
          <w:p w14:paraId="245E4674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234" w:type="dxa"/>
          </w:tcPr>
          <w:p w14:paraId="4FC19D9E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 xml:space="preserve"> </w:t>
            </w:r>
          </w:p>
        </w:tc>
        <w:tc>
          <w:tcPr>
            <w:tcW w:w="1710" w:type="dxa"/>
          </w:tcPr>
          <w:p w14:paraId="51C88932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 xml:space="preserve"> </w:t>
            </w:r>
          </w:p>
        </w:tc>
        <w:tc>
          <w:tcPr>
            <w:tcW w:w="1129" w:type="dxa"/>
          </w:tcPr>
          <w:p w14:paraId="154411FE" w14:textId="77777777" w:rsidR="008719E7" w:rsidRPr="008719E7" w:rsidRDefault="008719E7" w:rsidP="008719E7">
            <w:pPr>
              <w:ind w:left="0"/>
              <w:jc w:val="right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275,40</w:t>
            </w:r>
          </w:p>
        </w:tc>
      </w:tr>
      <w:tr w:rsidR="008719E7" w:rsidRPr="008719E7" w14:paraId="40566131" w14:textId="77777777" w:rsidTr="008719E7">
        <w:tc>
          <w:tcPr>
            <w:tcW w:w="828" w:type="dxa"/>
          </w:tcPr>
          <w:p w14:paraId="062B86F7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02</w:t>
            </w:r>
          </w:p>
        </w:tc>
        <w:tc>
          <w:tcPr>
            <w:tcW w:w="1196" w:type="dxa"/>
          </w:tcPr>
          <w:p w14:paraId="4EE57803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S2</w:t>
            </w:r>
          </w:p>
        </w:tc>
        <w:tc>
          <w:tcPr>
            <w:tcW w:w="1925" w:type="dxa"/>
          </w:tcPr>
          <w:p w14:paraId="5439F377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Stanovanje S2</w:t>
            </w:r>
          </w:p>
        </w:tc>
        <w:tc>
          <w:tcPr>
            <w:tcW w:w="1234" w:type="dxa"/>
          </w:tcPr>
          <w:p w14:paraId="4E3DF70B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A02-S2-01</w:t>
            </w:r>
          </w:p>
        </w:tc>
        <w:tc>
          <w:tcPr>
            <w:tcW w:w="1710" w:type="dxa"/>
          </w:tcPr>
          <w:p w14:paraId="3A3B4088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vhod, hodnik</w:t>
            </w:r>
          </w:p>
        </w:tc>
        <w:tc>
          <w:tcPr>
            <w:tcW w:w="1129" w:type="dxa"/>
          </w:tcPr>
          <w:p w14:paraId="0E276B97" w14:textId="77777777" w:rsidR="008719E7" w:rsidRPr="008719E7" w:rsidRDefault="008719E7" w:rsidP="008719E7">
            <w:pPr>
              <w:ind w:left="0"/>
              <w:jc w:val="right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9,26</w:t>
            </w:r>
          </w:p>
        </w:tc>
      </w:tr>
      <w:tr w:rsidR="008719E7" w:rsidRPr="008719E7" w14:paraId="5A4DFA64" w14:textId="77777777" w:rsidTr="008719E7">
        <w:tc>
          <w:tcPr>
            <w:tcW w:w="828" w:type="dxa"/>
          </w:tcPr>
          <w:p w14:paraId="4CDB6174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196" w:type="dxa"/>
          </w:tcPr>
          <w:p w14:paraId="17367204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925" w:type="dxa"/>
          </w:tcPr>
          <w:p w14:paraId="1EC0B2E3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234" w:type="dxa"/>
          </w:tcPr>
          <w:p w14:paraId="619B611D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A02-S2-02</w:t>
            </w:r>
          </w:p>
        </w:tc>
        <w:tc>
          <w:tcPr>
            <w:tcW w:w="1710" w:type="dxa"/>
          </w:tcPr>
          <w:p w14:paraId="20E98DA6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dnevna soba</w:t>
            </w:r>
          </w:p>
        </w:tc>
        <w:tc>
          <w:tcPr>
            <w:tcW w:w="1129" w:type="dxa"/>
          </w:tcPr>
          <w:p w14:paraId="3AEBD34D" w14:textId="77777777" w:rsidR="008719E7" w:rsidRPr="008719E7" w:rsidRDefault="008719E7" w:rsidP="008719E7">
            <w:pPr>
              <w:ind w:left="0"/>
              <w:jc w:val="right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25,33</w:t>
            </w:r>
          </w:p>
        </w:tc>
      </w:tr>
      <w:tr w:rsidR="008719E7" w:rsidRPr="008719E7" w14:paraId="4CBBE637" w14:textId="77777777" w:rsidTr="008719E7">
        <w:tc>
          <w:tcPr>
            <w:tcW w:w="828" w:type="dxa"/>
          </w:tcPr>
          <w:p w14:paraId="7C8BBD25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196" w:type="dxa"/>
          </w:tcPr>
          <w:p w14:paraId="17E42716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925" w:type="dxa"/>
          </w:tcPr>
          <w:p w14:paraId="26BC272C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</w:p>
        </w:tc>
        <w:tc>
          <w:tcPr>
            <w:tcW w:w="1234" w:type="dxa"/>
          </w:tcPr>
          <w:p w14:paraId="1B3794F5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A02-S2-03</w:t>
            </w:r>
          </w:p>
        </w:tc>
        <w:tc>
          <w:tcPr>
            <w:tcW w:w="1710" w:type="dxa"/>
          </w:tcPr>
          <w:p w14:paraId="3E5A49E7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spalnica</w:t>
            </w:r>
          </w:p>
        </w:tc>
        <w:tc>
          <w:tcPr>
            <w:tcW w:w="1129" w:type="dxa"/>
          </w:tcPr>
          <w:p w14:paraId="28D20706" w14:textId="77777777" w:rsidR="008719E7" w:rsidRPr="008719E7" w:rsidRDefault="008719E7" w:rsidP="008719E7">
            <w:pPr>
              <w:ind w:left="0"/>
              <w:jc w:val="right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12,51</w:t>
            </w:r>
          </w:p>
        </w:tc>
      </w:tr>
      <w:tr w:rsidR="008719E7" w:rsidRPr="008719E7" w14:paraId="295ABE40" w14:textId="77777777" w:rsidTr="008719E7">
        <w:tc>
          <w:tcPr>
            <w:tcW w:w="828" w:type="dxa"/>
          </w:tcPr>
          <w:p w14:paraId="5F7BA72B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 xml:space="preserve"> </w:t>
            </w:r>
          </w:p>
        </w:tc>
        <w:tc>
          <w:tcPr>
            <w:tcW w:w="1196" w:type="dxa"/>
          </w:tcPr>
          <w:p w14:paraId="25C8F8A3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 xml:space="preserve"> </w:t>
            </w:r>
          </w:p>
        </w:tc>
        <w:tc>
          <w:tcPr>
            <w:tcW w:w="1925" w:type="dxa"/>
          </w:tcPr>
          <w:p w14:paraId="29F73ACA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 xml:space="preserve"> </w:t>
            </w:r>
          </w:p>
        </w:tc>
        <w:tc>
          <w:tcPr>
            <w:tcW w:w="1234" w:type="dxa"/>
          </w:tcPr>
          <w:p w14:paraId="0C972C5B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A02-S2-04</w:t>
            </w:r>
          </w:p>
        </w:tc>
        <w:tc>
          <w:tcPr>
            <w:tcW w:w="1710" w:type="dxa"/>
          </w:tcPr>
          <w:p w14:paraId="1E8D51CA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kopalnica</w:t>
            </w:r>
          </w:p>
        </w:tc>
        <w:tc>
          <w:tcPr>
            <w:tcW w:w="1129" w:type="dxa"/>
          </w:tcPr>
          <w:p w14:paraId="2E8764BC" w14:textId="77777777" w:rsidR="008719E7" w:rsidRPr="008719E7" w:rsidRDefault="008719E7" w:rsidP="008719E7">
            <w:pPr>
              <w:ind w:left="0"/>
              <w:jc w:val="right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7,05</w:t>
            </w:r>
          </w:p>
        </w:tc>
      </w:tr>
      <w:tr w:rsidR="008719E7" w:rsidRPr="008719E7" w14:paraId="711A8658" w14:textId="77777777" w:rsidTr="008719E7">
        <w:tc>
          <w:tcPr>
            <w:tcW w:w="828" w:type="dxa"/>
          </w:tcPr>
          <w:p w14:paraId="194165DC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 xml:space="preserve"> </w:t>
            </w:r>
          </w:p>
        </w:tc>
        <w:tc>
          <w:tcPr>
            <w:tcW w:w="1196" w:type="dxa"/>
          </w:tcPr>
          <w:p w14:paraId="7CED5CC5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 xml:space="preserve"> </w:t>
            </w:r>
          </w:p>
        </w:tc>
        <w:tc>
          <w:tcPr>
            <w:tcW w:w="1925" w:type="dxa"/>
          </w:tcPr>
          <w:p w14:paraId="390CE615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 xml:space="preserve"> </w:t>
            </w:r>
          </w:p>
        </w:tc>
        <w:tc>
          <w:tcPr>
            <w:tcW w:w="1234" w:type="dxa"/>
          </w:tcPr>
          <w:p w14:paraId="3EE3787D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 xml:space="preserve"> </w:t>
            </w:r>
          </w:p>
        </w:tc>
        <w:tc>
          <w:tcPr>
            <w:tcW w:w="1710" w:type="dxa"/>
          </w:tcPr>
          <w:p w14:paraId="37922A7A" w14:textId="77777777" w:rsidR="008719E7" w:rsidRPr="008719E7" w:rsidRDefault="008719E7" w:rsidP="00213A1F">
            <w:pPr>
              <w:ind w:left="0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 xml:space="preserve"> </w:t>
            </w:r>
          </w:p>
        </w:tc>
        <w:tc>
          <w:tcPr>
            <w:tcW w:w="1129" w:type="dxa"/>
          </w:tcPr>
          <w:p w14:paraId="7D7466B4" w14:textId="77777777" w:rsidR="008719E7" w:rsidRPr="008719E7" w:rsidRDefault="008719E7" w:rsidP="008719E7">
            <w:pPr>
              <w:ind w:left="0"/>
              <w:jc w:val="right"/>
              <w:rPr>
                <w:sz w:val="18"/>
                <w:szCs w:val="18"/>
                <w:lang w:val="sk-SK" w:eastAsia="sl-SI"/>
              </w:rPr>
            </w:pPr>
            <w:r w:rsidRPr="008719E7">
              <w:rPr>
                <w:sz w:val="18"/>
                <w:szCs w:val="18"/>
                <w:lang w:val="sk-SK" w:eastAsia="sl-SI"/>
              </w:rPr>
              <w:t>54,15</w:t>
            </w:r>
          </w:p>
        </w:tc>
      </w:tr>
    </w:tbl>
    <w:p w14:paraId="4317A55E" w14:textId="77777777" w:rsidR="008719E7" w:rsidRDefault="008719E7" w:rsidP="001209D2">
      <w:pPr>
        <w:rPr>
          <w:lang w:val="sk-SK" w:eastAsia="sl-SI"/>
        </w:rPr>
      </w:pPr>
    </w:p>
    <w:p w14:paraId="3804CC5E" w14:textId="77777777" w:rsidR="006A05D1" w:rsidRDefault="006A05D1" w:rsidP="001209D2">
      <w:pPr>
        <w:rPr>
          <w:lang w:val="sk-SK" w:eastAsia="sl-SI"/>
        </w:rPr>
      </w:pPr>
    </w:p>
    <w:p w14:paraId="03BBCF0E" w14:textId="668EA6CA" w:rsidR="006A05D1" w:rsidRDefault="00580948" w:rsidP="004966F7">
      <w:pPr>
        <w:pStyle w:val="Heading3"/>
      </w:pPr>
      <w:bookmarkStart w:id="91" w:name="_Toc81469900"/>
      <w:r>
        <w:lastRenderedPageBreak/>
        <w:t xml:space="preserve">Bruto tlorisne </w:t>
      </w:r>
      <w:r w:rsidRPr="004966F7">
        <w:t>površine</w:t>
      </w:r>
      <w:bookmarkEnd w:id="91"/>
    </w:p>
    <w:p w14:paraId="522C20E1" w14:textId="77777777" w:rsidR="001209D2" w:rsidRDefault="001209D2" w:rsidP="001209D2">
      <w:pPr>
        <w:rPr>
          <w:lang w:val="sk-SK" w:eastAsia="sl-SI"/>
        </w:rPr>
      </w:pPr>
    </w:p>
    <w:tbl>
      <w:tblPr>
        <w:tblStyle w:val="TableGrid"/>
        <w:tblW w:w="8504" w:type="dxa"/>
        <w:tblInd w:w="1021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1417"/>
      </w:tblGrid>
      <w:tr w:rsidR="00AF536C" w:rsidRPr="008719E7" w14:paraId="40203D4E" w14:textId="77777777" w:rsidTr="008719E7">
        <w:tc>
          <w:tcPr>
            <w:tcW w:w="7087" w:type="dxa"/>
            <w:vAlign w:val="center"/>
          </w:tcPr>
          <w:p w14:paraId="0298472D" w14:textId="14B9CC5E" w:rsidR="00AF536C" w:rsidRPr="008719E7" w:rsidRDefault="00AF536C" w:rsidP="009534BD">
            <w:pPr>
              <w:pStyle w:val="Besedilotabel"/>
              <w:rPr>
                <w:b/>
                <w:bCs/>
                <w:sz w:val="18"/>
                <w:szCs w:val="18"/>
              </w:rPr>
            </w:pPr>
            <w:r w:rsidRPr="008719E7">
              <w:rPr>
                <w:b/>
                <w:bCs/>
                <w:sz w:val="18"/>
                <w:szCs w:val="18"/>
              </w:rPr>
              <w:t>GLAVNI OBJEKT</w:t>
            </w:r>
          </w:p>
        </w:tc>
        <w:tc>
          <w:tcPr>
            <w:tcW w:w="1417" w:type="dxa"/>
            <w:vAlign w:val="center"/>
          </w:tcPr>
          <w:p w14:paraId="26EF29B8" w14:textId="57B432DC" w:rsidR="00AF536C" w:rsidRPr="008719E7" w:rsidRDefault="00AF536C" w:rsidP="009534BD">
            <w:pPr>
              <w:pStyle w:val="Besedilotabel"/>
              <w:jc w:val="right"/>
              <w:rPr>
                <w:b/>
                <w:bCs/>
                <w:sz w:val="18"/>
                <w:szCs w:val="18"/>
              </w:rPr>
            </w:pPr>
            <w:r w:rsidRPr="008719E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534BD" w:rsidRPr="008719E7" w14:paraId="45E20747" w14:textId="77777777" w:rsidTr="008719E7">
        <w:tc>
          <w:tcPr>
            <w:tcW w:w="7087" w:type="dxa"/>
            <w:vAlign w:val="center"/>
          </w:tcPr>
          <w:p w14:paraId="28C71AF6" w14:textId="77777777" w:rsidR="009534BD" w:rsidRPr="008719E7" w:rsidRDefault="009534BD" w:rsidP="009534BD">
            <w:pPr>
              <w:pStyle w:val="Besedilotabel"/>
              <w:rPr>
                <w:rFonts w:ascii="Inter SemiBold" w:hAnsi="Inter SemiBold"/>
                <w:sz w:val="18"/>
                <w:szCs w:val="18"/>
              </w:rPr>
            </w:pPr>
            <w:r w:rsidRPr="008719E7">
              <w:rPr>
                <w:rFonts w:ascii="Inter SemiBold" w:hAnsi="Inter SemiBold"/>
                <w:sz w:val="18"/>
                <w:szCs w:val="18"/>
              </w:rPr>
              <w:t>UPORABNA POVRŠINA</w:t>
            </w:r>
          </w:p>
        </w:tc>
        <w:tc>
          <w:tcPr>
            <w:tcW w:w="1417" w:type="dxa"/>
            <w:vAlign w:val="center"/>
          </w:tcPr>
          <w:p w14:paraId="79622994" w14:textId="1152670B" w:rsidR="009534BD" w:rsidRPr="008719E7" w:rsidRDefault="009534BD" w:rsidP="009534BD">
            <w:pPr>
              <w:pStyle w:val="Besedilotabel"/>
              <w:jc w:val="right"/>
              <w:rPr>
                <w:rFonts w:ascii="Inter SemiBold" w:hAnsi="Inter SemiBold"/>
                <w:sz w:val="18"/>
                <w:szCs w:val="18"/>
              </w:rPr>
            </w:pPr>
            <w:r w:rsidRPr="008719E7">
              <w:rPr>
                <w:rFonts w:ascii="Inter SemiBold" w:hAnsi="Inter SemiBold"/>
                <w:sz w:val="18"/>
                <w:szCs w:val="18"/>
              </w:rPr>
              <w:t>0,00</w:t>
            </w:r>
          </w:p>
        </w:tc>
      </w:tr>
      <w:tr w:rsidR="009534BD" w:rsidRPr="008719E7" w14:paraId="0096E4B5" w14:textId="77777777" w:rsidTr="008719E7">
        <w:tc>
          <w:tcPr>
            <w:tcW w:w="7087" w:type="dxa"/>
            <w:vAlign w:val="center"/>
          </w:tcPr>
          <w:p w14:paraId="0B3E1A05" w14:textId="77777777" w:rsidR="009534BD" w:rsidRPr="008719E7" w:rsidRDefault="009534BD" w:rsidP="009534BD">
            <w:pPr>
              <w:pStyle w:val="Besedilotabel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a) Z VSEH STRANI ZAPRTE DO POLNE VIŠINE IN V CELOTI POKRITE POVRŠINE</w:t>
            </w:r>
          </w:p>
        </w:tc>
        <w:tc>
          <w:tcPr>
            <w:tcW w:w="1417" w:type="dxa"/>
            <w:vAlign w:val="center"/>
          </w:tcPr>
          <w:p w14:paraId="6878E285" w14:textId="5C12078E" w:rsidR="009534BD" w:rsidRPr="008719E7" w:rsidRDefault="009534BD" w:rsidP="009534BD">
            <w:pPr>
              <w:pStyle w:val="Besedilotabel"/>
              <w:jc w:val="right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0,00</w:t>
            </w:r>
          </w:p>
        </w:tc>
      </w:tr>
      <w:tr w:rsidR="009534BD" w:rsidRPr="008719E7" w14:paraId="70E998BD" w14:textId="77777777" w:rsidTr="008719E7">
        <w:tc>
          <w:tcPr>
            <w:tcW w:w="7087" w:type="dxa"/>
            <w:vAlign w:val="center"/>
          </w:tcPr>
          <w:p w14:paraId="37D0A5CF" w14:textId="5774A04A" w:rsidR="009534BD" w:rsidRPr="008719E7" w:rsidRDefault="009534BD" w:rsidP="009534BD">
            <w:pPr>
              <w:pStyle w:val="Besedilotabel"/>
              <w:ind w:left="510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11220 Tri- in večstanovanjske stavbe</w:t>
            </w:r>
          </w:p>
        </w:tc>
        <w:tc>
          <w:tcPr>
            <w:tcW w:w="1417" w:type="dxa"/>
            <w:vAlign w:val="center"/>
          </w:tcPr>
          <w:p w14:paraId="5A75B690" w14:textId="5BBB4C40" w:rsidR="009534BD" w:rsidRPr="008719E7" w:rsidRDefault="009534BD" w:rsidP="009534BD">
            <w:pPr>
              <w:pStyle w:val="Besedilotabel"/>
              <w:jc w:val="right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0,00</w:t>
            </w:r>
          </w:p>
        </w:tc>
      </w:tr>
      <w:tr w:rsidR="009534BD" w:rsidRPr="008719E7" w14:paraId="027AD22C" w14:textId="77777777" w:rsidTr="008719E7">
        <w:tc>
          <w:tcPr>
            <w:tcW w:w="7087" w:type="dxa"/>
            <w:vAlign w:val="center"/>
          </w:tcPr>
          <w:p w14:paraId="4C95701D" w14:textId="67091662" w:rsidR="009534BD" w:rsidRPr="008719E7" w:rsidRDefault="009534BD" w:rsidP="009534BD">
            <w:pPr>
              <w:pStyle w:val="Besedilotabel"/>
              <w:ind w:left="510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12112 Gostilne, restavracije, točilnice</w:t>
            </w:r>
          </w:p>
        </w:tc>
        <w:tc>
          <w:tcPr>
            <w:tcW w:w="1417" w:type="dxa"/>
            <w:vAlign w:val="center"/>
          </w:tcPr>
          <w:p w14:paraId="1BFAE047" w14:textId="476485D2" w:rsidR="009534BD" w:rsidRPr="008719E7" w:rsidRDefault="009534BD" w:rsidP="009534BD">
            <w:pPr>
              <w:pStyle w:val="Besedilotabel"/>
              <w:jc w:val="right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0,00</w:t>
            </w:r>
          </w:p>
        </w:tc>
      </w:tr>
      <w:tr w:rsidR="009534BD" w:rsidRPr="008719E7" w14:paraId="2BA447BF" w14:textId="77777777" w:rsidTr="008719E7">
        <w:tc>
          <w:tcPr>
            <w:tcW w:w="7087" w:type="dxa"/>
            <w:vAlign w:val="center"/>
          </w:tcPr>
          <w:p w14:paraId="3CDD9550" w14:textId="283FE32B" w:rsidR="009534BD" w:rsidRPr="008719E7" w:rsidRDefault="009534BD" w:rsidP="009534BD">
            <w:pPr>
              <w:pStyle w:val="Besedilotabel"/>
              <w:ind w:left="510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12301 Trgovske stavbe</w:t>
            </w:r>
          </w:p>
        </w:tc>
        <w:tc>
          <w:tcPr>
            <w:tcW w:w="1417" w:type="dxa"/>
            <w:vAlign w:val="center"/>
          </w:tcPr>
          <w:p w14:paraId="1BB5E1CD" w14:textId="0F242744" w:rsidR="009534BD" w:rsidRPr="008719E7" w:rsidRDefault="009534BD" w:rsidP="009534BD">
            <w:pPr>
              <w:pStyle w:val="Besedilotabel"/>
              <w:jc w:val="right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0,00</w:t>
            </w:r>
          </w:p>
        </w:tc>
      </w:tr>
      <w:tr w:rsidR="009534BD" w:rsidRPr="008719E7" w14:paraId="408D8AD1" w14:textId="77777777" w:rsidTr="008719E7">
        <w:tc>
          <w:tcPr>
            <w:tcW w:w="7087" w:type="dxa"/>
            <w:vAlign w:val="center"/>
          </w:tcPr>
          <w:p w14:paraId="43837A24" w14:textId="172AB030" w:rsidR="009534BD" w:rsidRPr="008719E7" w:rsidRDefault="009534BD" w:rsidP="009534BD">
            <w:pPr>
              <w:pStyle w:val="Besedilotabel"/>
              <w:ind w:left="510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…</w:t>
            </w:r>
          </w:p>
        </w:tc>
        <w:tc>
          <w:tcPr>
            <w:tcW w:w="1417" w:type="dxa"/>
            <w:vAlign w:val="center"/>
          </w:tcPr>
          <w:p w14:paraId="25F19929" w14:textId="0066FE4D" w:rsidR="009534BD" w:rsidRPr="008719E7" w:rsidRDefault="00AF536C" w:rsidP="009534BD">
            <w:pPr>
              <w:pStyle w:val="Besedilotabel"/>
              <w:jc w:val="right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0,00</w:t>
            </w:r>
          </w:p>
        </w:tc>
      </w:tr>
      <w:tr w:rsidR="009534BD" w:rsidRPr="008719E7" w14:paraId="602DA3AE" w14:textId="77777777" w:rsidTr="008719E7">
        <w:tc>
          <w:tcPr>
            <w:tcW w:w="7087" w:type="dxa"/>
            <w:vAlign w:val="center"/>
          </w:tcPr>
          <w:p w14:paraId="58612ECC" w14:textId="77777777" w:rsidR="009534BD" w:rsidRPr="008719E7" w:rsidRDefault="009534BD" w:rsidP="009534BD">
            <w:pPr>
              <w:pStyle w:val="Besedilotabel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b) DELOMA ZAPRTE IN V CELOTI POKRITE POVRŠINE</w:t>
            </w:r>
          </w:p>
        </w:tc>
        <w:tc>
          <w:tcPr>
            <w:tcW w:w="1417" w:type="dxa"/>
            <w:vAlign w:val="center"/>
          </w:tcPr>
          <w:p w14:paraId="234D1BBB" w14:textId="77777777" w:rsidR="009534BD" w:rsidRPr="008719E7" w:rsidRDefault="009534BD" w:rsidP="009534BD">
            <w:pPr>
              <w:pStyle w:val="Besedilotabel"/>
              <w:jc w:val="right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0,00</w:t>
            </w:r>
          </w:p>
        </w:tc>
      </w:tr>
      <w:tr w:rsidR="00AF536C" w:rsidRPr="008719E7" w14:paraId="00927FCE" w14:textId="77777777" w:rsidTr="008719E7">
        <w:tc>
          <w:tcPr>
            <w:tcW w:w="7087" w:type="dxa"/>
            <w:vAlign w:val="center"/>
          </w:tcPr>
          <w:p w14:paraId="45BD0D49" w14:textId="77777777" w:rsidR="00AF536C" w:rsidRPr="008719E7" w:rsidRDefault="00AF536C" w:rsidP="00F426FE">
            <w:pPr>
              <w:pStyle w:val="Besedilotabel"/>
              <w:ind w:left="510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11220 Tri- in večstanovanjske stavbe</w:t>
            </w:r>
          </w:p>
        </w:tc>
        <w:tc>
          <w:tcPr>
            <w:tcW w:w="1417" w:type="dxa"/>
            <w:vAlign w:val="center"/>
          </w:tcPr>
          <w:p w14:paraId="00B37B6C" w14:textId="77777777" w:rsidR="00AF536C" w:rsidRPr="008719E7" w:rsidRDefault="00AF536C" w:rsidP="00F426FE">
            <w:pPr>
              <w:pStyle w:val="Besedilotabel"/>
              <w:jc w:val="right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0,00</w:t>
            </w:r>
          </w:p>
        </w:tc>
      </w:tr>
      <w:tr w:rsidR="00AF536C" w:rsidRPr="008719E7" w14:paraId="695C88D6" w14:textId="77777777" w:rsidTr="008719E7">
        <w:tc>
          <w:tcPr>
            <w:tcW w:w="7087" w:type="dxa"/>
            <w:vAlign w:val="center"/>
          </w:tcPr>
          <w:p w14:paraId="0F3DC3B4" w14:textId="77777777" w:rsidR="00AF536C" w:rsidRPr="008719E7" w:rsidRDefault="00AF536C" w:rsidP="00F426FE">
            <w:pPr>
              <w:pStyle w:val="Besedilotabel"/>
              <w:ind w:left="510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12112 Gostilne, restavracije, točilnice</w:t>
            </w:r>
          </w:p>
        </w:tc>
        <w:tc>
          <w:tcPr>
            <w:tcW w:w="1417" w:type="dxa"/>
            <w:vAlign w:val="center"/>
          </w:tcPr>
          <w:p w14:paraId="4F898267" w14:textId="77777777" w:rsidR="00AF536C" w:rsidRPr="008719E7" w:rsidRDefault="00AF536C" w:rsidP="00F426FE">
            <w:pPr>
              <w:pStyle w:val="Besedilotabel"/>
              <w:jc w:val="right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0,00</w:t>
            </w:r>
          </w:p>
        </w:tc>
      </w:tr>
      <w:tr w:rsidR="00AF536C" w:rsidRPr="008719E7" w14:paraId="717F7E0C" w14:textId="77777777" w:rsidTr="008719E7">
        <w:tc>
          <w:tcPr>
            <w:tcW w:w="7087" w:type="dxa"/>
            <w:vAlign w:val="center"/>
          </w:tcPr>
          <w:p w14:paraId="1DFA72FB" w14:textId="77777777" w:rsidR="00AF536C" w:rsidRPr="008719E7" w:rsidRDefault="00AF536C" w:rsidP="00F426FE">
            <w:pPr>
              <w:pStyle w:val="Besedilotabel"/>
              <w:ind w:left="510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12301 Trgovske stavbe</w:t>
            </w:r>
          </w:p>
        </w:tc>
        <w:tc>
          <w:tcPr>
            <w:tcW w:w="1417" w:type="dxa"/>
            <w:vAlign w:val="center"/>
          </w:tcPr>
          <w:p w14:paraId="2C19B69D" w14:textId="77777777" w:rsidR="00AF536C" w:rsidRPr="008719E7" w:rsidRDefault="00AF536C" w:rsidP="00F426FE">
            <w:pPr>
              <w:pStyle w:val="Besedilotabel"/>
              <w:jc w:val="right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0,00</w:t>
            </w:r>
          </w:p>
        </w:tc>
      </w:tr>
      <w:tr w:rsidR="00AF536C" w:rsidRPr="008719E7" w14:paraId="1725239E" w14:textId="77777777" w:rsidTr="008719E7">
        <w:tc>
          <w:tcPr>
            <w:tcW w:w="7087" w:type="dxa"/>
            <w:vAlign w:val="center"/>
          </w:tcPr>
          <w:p w14:paraId="43138A78" w14:textId="77777777" w:rsidR="00AF536C" w:rsidRPr="008719E7" w:rsidRDefault="00AF536C" w:rsidP="00F426FE">
            <w:pPr>
              <w:pStyle w:val="Besedilotabel"/>
              <w:ind w:left="510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…</w:t>
            </w:r>
          </w:p>
        </w:tc>
        <w:tc>
          <w:tcPr>
            <w:tcW w:w="1417" w:type="dxa"/>
            <w:vAlign w:val="center"/>
          </w:tcPr>
          <w:p w14:paraId="5FB3FE06" w14:textId="0A368194" w:rsidR="00AF536C" w:rsidRPr="008719E7" w:rsidRDefault="00AF536C" w:rsidP="00F426FE">
            <w:pPr>
              <w:pStyle w:val="Besedilotabel"/>
              <w:jc w:val="right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0,00</w:t>
            </w:r>
          </w:p>
        </w:tc>
      </w:tr>
      <w:tr w:rsidR="009534BD" w:rsidRPr="008719E7" w14:paraId="54AFF775" w14:textId="77777777" w:rsidTr="008719E7">
        <w:tc>
          <w:tcPr>
            <w:tcW w:w="7087" w:type="dxa"/>
            <w:vAlign w:val="center"/>
          </w:tcPr>
          <w:p w14:paraId="51ED46BE" w14:textId="77777777" w:rsidR="009534BD" w:rsidRPr="008719E7" w:rsidRDefault="009534BD" w:rsidP="009534BD">
            <w:pPr>
              <w:pStyle w:val="Besedilotabel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c) Z ELEMENTI OBDANE IN NE POKRITE POVRŠINE</w:t>
            </w:r>
          </w:p>
        </w:tc>
        <w:tc>
          <w:tcPr>
            <w:tcW w:w="1417" w:type="dxa"/>
            <w:vAlign w:val="center"/>
          </w:tcPr>
          <w:p w14:paraId="16BFBC85" w14:textId="77777777" w:rsidR="009534BD" w:rsidRPr="008719E7" w:rsidRDefault="009534BD" w:rsidP="009534BD">
            <w:pPr>
              <w:pStyle w:val="Besedilotabel"/>
              <w:jc w:val="right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0,00</w:t>
            </w:r>
          </w:p>
        </w:tc>
      </w:tr>
      <w:tr w:rsidR="00AF536C" w:rsidRPr="008719E7" w14:paraId="7F7901C9" w14:textId="77777777" w:rsidTr="008719E7">
        <w:tc>
          <w:tcPr>
            <w:tcW w:w="7087" w:type="dxa"/>
            <w:vAlign w:val="center"/>
          </w:tcPr>
          <w:p w14:paraId="06D42C69" w14:textId="77777777" w:rsidR="00AF536C" w:rsidRPr="008719E7" w:rsidRDefault="00AF536C" w:rsidP="00F426FE">
            <w:pPr>
              <w:pStyle w:val="Besedilotabel"/>
              <w:ind w:left="510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11220 Tri- in večstanovanjske stavbe</w:t>
            </w:r>
          </w:p>
        </w:tc>
        <w:tc>
          <w:tcPr>
            <w:tcW w:w="1417" w:type="dxa"/>
            <w:vAlign w:val="center"/>
          </w:tcPr>
          <w:p w14:paraId="14B85A9D" w14:textId="77777777" w:rsidR="00AF536C" w:rsidRPr="008719E7" w:rsidRDefault="00AF536C" w:rsidP="00F426FE">
            <w:pPr>
              <w:pStyle w:val="Besedilotabel"/>
              <w:jc w:val="right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0,00</w:t>
            </w:r>
          </w:p>
        </w:tc>
      </w:tr>
      <w:tr w:rsidR="00AF536C" w:rsidRPr="008719E7" w14:paraId="08F7EB7D" w14:textId="77777777" w:rsidTr="008719E7">
        <w:tc>
          <w:tcPr>
            <w:tcW w:w="7087" w:type="dxa"/>
            <w:vAlign w:val="center"/>
          </w:tcPr>
          <w:p w14:paraId="60468A88" w14:textId="77777777" w:rsidR="00AF536C" w:rsidRPr="008719E7" w:rsidRDefault="00AF536C" w:rsidP="00F426FE">
            <w:pPr>
              <w:pStyle w:val="Besedilotabel"/>
              <w:ind w:left="510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12112 Gostilne, restavracije, točilnice</w:t>
            </w:r>
          </w:p>
        </w:tc>
        <w:tc>
          <w:tcPr>
            <w:tcW w:w="1417" w:type="dxa"/>
            <w:vAlign w:val="center"/>
          </w:tcPr>
          <w:p w14:paraId="0D3D6FD5" w14:textId="77777777" w:rsidR="00AF536C" w:rsidRPr="008719E7" w:rsidRDefault="00AF536C" w:rsidP="00F426FE">
            <w:pPr>
              <w:pStyle w:val="Besedilotabel"/>
              <w:jc w:val="right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0,00</w:t>
            </w:r>
          </w:p>
        </w:tc>
      </w:tr>
      <w:tr w:rsidR="00AF536C" w:rsidRPr="008719E7" w14:paraId="3B226BA5" w14:textId="77777777" w:rsidTr="008719E7">
        <w:tc>
          <w:tcPr>
            <w:tcW w:w="7087" w:type="dxa"/>
            <w:vAlign w:val="center"/>
          </w:tcPr>
          <w:p w14:paraId="2A11DB3A" w14:textId="77777777" w:rsidR="00AF536C" w:rsidRPr="008719E7" w:rsidRDefault="00AF536C" w:rsidP="00F426FE">
            <w:pPr>
              <w:pStyle w:val="Besedilotabel"/>
              <w:ind w:left="510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12301 Trgovske stavbe</w:t>
            </w:r>
          </w:p>
        </w:tc>
        <w:tc>
          <w:tcPr>
            <w:tcW w:w="1417" w:type="dxa"/>
            <w:vAlign w:val="center"/>
          </w:tcPr>
          <w:p w14:paraId="0A13F81F" w14:textId="77777777" w:rsidR="00AF536C" w:rsidRPr="008719E7" w:rsidRDefault="00AF536C" w:rsidP="00F426FE">
            <w:pPr>
              <w:pStyle w:val="Besedilotabel"/>
              <w:jc w:val="right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0,00</w:t>
            </w:r>
          </w:p>
        </w:tc>
      </w:tr>
      <w:tr w:rsidR="00AF536C" w:rsidRPr="008719E7" w14:paraId="4D6EC981" w14:textId="77777777" w:rsidTr="008719E7">
        <w:tc>
          <w:tcPr>
            <w:tcW w:w="7087" w:type="dxa"/>
            <w:vAlign w:val="center"/>
          </w:tcPr>
          <w:p w14:paraId="32885D21" w14:textId="77777777" w:rsidR="00AF536C" w:rsidRPr="008719E7" w:rsidRDefault="00AF536C" w:rsidP="00F426FE">
            <w:pPr>
              <w:pStyle w:val="Besedilotabel"/>
              <w:ind w:left="510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…</w:t>
            </w:r>
          </w:p>
        </w:tc>
        <w:tc>
          <w:tcPr>
            <w:tcW w:w="1417" w:type="dxa"/>
            <w:vAlign w:val="center"/>
          </w:tcPr>
          <w:p w14:paraId="346979B4" w14:textId="6815C7AF" w:rsidR="00AF536C" w:rsidRPr="008719E7" w:rsidRDefault="00AF536C" w:rsidP="00F426FE">
            <w:pPr>
              <w:pStyle w:val="Besedilotabel"/>
              <w:jc w:val="right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0,00</w:t>
            </w:r>
          </w:p>
        </w:tc>
      </w:tr>
      <w:tr w:rsidR="009534BD" w:rsidRPr="008719E7" w14:paraId="1B28E2E0" w14:textId="77777777" w:rsidTr="008719E7">
        <w:tc>
          <w:tcPr>
            <w:tcW w:w="7087" w:type="dxa"/>
            <w:vAlign w:val="center"/>
          </w:tcPr>
          <w:p w14:paraId="7DB525BB" w14:textId="77777777" w:rsidR="009534BD" w:rsidRPr="008719E7" w:rsidRDefault="009534BD" w:rsidP="009534BD">
            <w:pPr>
              <w:pStyle w:val="Besedilotabel"/>
              <w:rPr>
                <w:rFonts w:ascii="Inter SemiBold" w:hAnsi="Inter SemiBold"/>
                <w:sz w:val="18"/>
                <w:szCs w:val="18"/>
              </w:rPr>
            </w:pPr>
            <w:r w:rsidRPr="008719E7">
              <w:rPr>
                <w:rFonts w:ascii="Inter SemiBold" w:hAnsi="Inter SemiBold"/>
                <w:sz w:val="18"/>
                <w:szCs w:val="18"/>
              </w:rPr>
              <w:t>TEHNIČNA POVRŠINA</w:t>
            </w:r>
          </w:p>
        </w:tc>
        <w:tc>
          <w:tcPr>
            <w:tcW w:w="1417" w:type="dxa"/>
            <w:vAlign w:val="center"/>
          </w:tcPr>
          <w:p w14:paraId="29757C28" w14:textId="04B231AA" w:rsidR="009534BD" w:rsidRPr="008719E7" w:rsidRDefault="009534BD" w:rsidP="009534BD">
            <w:pPr>
              <w:pStyle w:val="Besedilotabel"/>
              <w:jc w:val="right"/>
              <w:rPr>
                <w:rFonts w:ascii="Inter SemiBold" w:hAnsi="Inter SemiBold"/>
                <w:sz w:val="18"/>
                <w:szCs w:val="18"/>
              </w:rPr>
            </w:pPr>
            <w:r w:rsidRPr="008719E7">
              <w:rPr>
                <w:rFonts w:ascii="Inter SemiBold" w:hAnsi="Inter SemiBold"/>
                <w:sz w:val="18"/>
                <w:szCs w:val="18"/>
              </w:rPr>
              <w:t>0,00</w:t>
            </w:r>
          </w:p>
        </w:tc>
      </w:tr>
      <w:tr w:rsidR="009534BD" w:rsidRPr="008719E7" w14:paraId="3CBAA567" w14:textId="77777777" w:rsidTr="008719E7">
        <w:tc>
          <w:tcPr>
            <w:tcW w:w="7087" w:type="dxa"/>
            <w:vAlign w:val="center"/>
          </w:tcPr>
          <w:p w14:paraId="0A9464C6" w14:textId="77777777" w:rsidR="009534BD" w:rsidRPr="008719E7" w:rsidRDefault="009534BD" w:rsidP="009534BD">
            <w:pPr>
              <w:pStyle w:val="Besedilotabel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a) Z VSEH STRANI ZAPRTE DO POLNE VIŠINE IN V CELOTI POKRITE POVRŠINE</w:t>
            </w:r>
          </w:p>
        </w:tc>
        <w:tc>
          <w:tcPr>
            <w:tcW w:w="1417" w:type="dxa"/>
            <w:vAlign w:val="center"/>
          </w:tcPr>
          <w:p w14:paraId="79EAB8A6" w14:textId="6EF42A43" w:rsidR="009534BD" w:rsidRPr="008719E7" w:rsidRDefault="009534BD" w:rsidP="009534BD">
            <w:pPr>
              <w:pStyle w:val="Besedilotabel"/>
              <w:jc w:val="right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0,00</w:t>
            </w:r>
          </w:p>
        </w:tc>
      </w:tr>
      <w:tr w:rsidR="00AF536C" w:rsidRPr="008719E7" w14:paraId="2D71A2C6" w14:textId="77777777" w:rsidTr="008719E7">
        <w:tc>
          <w:tcPr>
            <w:tcW w:w="7087" w:type="dxa"/>
            <w:vAlign w:val="center"/>
          </w:tcPr>
          <w:p w14:paraId="17F62579" w14:textId="77777777" w:rsidR="00AF536C" w:rsidRPr="008719E7" w:rsidRDefault="00AF536C" w:rsidP="00F426FE">
            <w:pPr>
              <w:pStyle w:val="Besedilotabel"/>
              <w:ind w:left="510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11220 Tri- in večstanovanjske stavbe</w:t>
            </w:r>
          </w:p>
        </w:tc>
        <w:tc>
          <w:tcPr>
            <w:tcW w:w="1417" w:type="dxa"/>
            <w:vAlign w:val="center"/>
          </w:tcPr>
          <w:p w14:paraId="590845FB" w14:textId="77777777" w:rsidR="00AF536C" w:rsidRPr="008719E7" w:rsidRDefault="00AF536C" w:rsidP="00F426FE">
            <w:pPr>
              <w:pStyle w:val="Besedilotabel"/>
              <w:jc w:val="right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0,00</w:t>
            </w:r>
          </w:p>
        </w:tc>
      </w:tr>
      <w:tr w:rsidR="00AF536C" w:rsidRPr="008719E7" w14:paraId="6A076C41" w14:textId="77777777" w:rsidTr="008719E7">
        <w:tc>
          <w:tcPr>
            <w:tcW w:w="7087" w:type="dxa"/>
            <w:vAlign w:val="center"/>
          </w:tcPr>
          <w:p w14:paraId="7B7E51AE" w14:textId="77777777" w:rsidR="00AF536C" w:rsidRPr="008719E7" w:rsidRDefault="00AF536C" w:rsidP="00F426FE">
            <w:pPr>
              <w:pStyle w:val="Besedilotabel"/>
              <w:ind w:left="510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12112 Gostilne, restavracije, točilnice</w:t>
            </w:r>
          </w:p>
        </w:tc>
        <w:tc>
          <w:tcPr>
            <w:tcW w:w="1417" w:type="dxa"/>
            <w:vAlign w:val="center"/>
          </w:tcPr>
          <w:p w14:paraId="3810728D" w14:textId="77777777" w:rsidR="00AF536C" w:rsidRPr="008719E7" w:rsidRDefault="00AF536C" w:rsidP="00F426FE">
            <w:pPr>
              <w:pStyle w:val="Besedilotabel"/>
              <w:jc w:val="right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0,00</w:t>
            </w:r>
          </w:p>
        </w:tc>
      </w:tr>
      <w:tr w:rsidR="00AF536C" w:rsidRPr="008719E7" w14:paraId="7814C860" w14:textId="77777777" w:rsidTr="008719E7">
        <w:tc>
          <w:tcPr>
            <w:tcW w:w="7087" w:type="dxa"/>
            <w:vAlign w:val="center"/>
          </w:tcPr>
          <w:p w14:paraId="39D0DC12" w14:textId="77777777" w:rsidR="00AF536C" w:rsidRPr="008719E7" w:rsidRDefault="00AF536C" w:rsidP="00F426FE">
            <w:pPr>
              <w:pStyle w:val="Besedilotabel"/>
              <w:ind w:left="510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12301 Trgovske stavbe</w:t>
            </w:r>
          </w:p>
        </w:tc>
        <w:tc>
          <w:tcPr>
            <w:tcW w:w="1417" w:type="dxa"/>
            <w:vAlign w:val="center"/>
          </w:tcPr>
          <w:p w14:paraId="1C976BF1" w14:textId="77777777" w:rsidR="00AF536C" w:rsidRPr="008719E7" w:rsidRDefault="00AF536C" w:rsidP="00F426FE">
            <w:pPr>
              <w:pStyle w:val="Besedilotabel"/>
              <w:jc w:val="right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0,00</w:t>
            </w:r>
          </w:p>
        </w:tc>
      </w:tr>
      <w:tr w:rsidR="00AF536C" w:rsidRPr="008719E7" w14:paraId="71C3D581" w14:textId="77777777" w:rsidTr="008719E7">
        <w:tc>
          <w:tcPr>
            <w:tcW w:w="7087" w:type="dxa"/>
            <w:vAlign w:val="center"/>
          </w:tcPr>
          <w:p w14:paraId="5058042F" w14:textId="77777777" w:rsidR="00AF536C" w:rsidRPr="008719E7" w:rsidRDefault="00AF536C" w:rsidP="00F426FE">
            <w:pPr>
              <w:pStyle w:val="Besedilotabel"/>
              <w:ind w:left="510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…</w:t>
            </w:r>
          </w:p>
        </w:tc>
        <w:tc>
          <w:tcPr>
            <w:tcW w:w="1417" w:type="dxa"/>
            <w:vAlign w:val="center"/>
          </w:tcPr>
          <w:p w14:paraId="5BA55BE9" w14:textId="269A6047" w:rsidR="00AF536C" w:rsidRPr="008719E7" w:rsidRDefault="00AF536C" w:rsidP="00F426FE">
            <w:pPr>
              <w:pStyle w:val="Besedilotabel"/>
              <w:jc w:val="right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0,00</w:t>
            </w:r>
          </w:p>
        </w:tc>
      </w:tr>
      <w:tr w:rsidR="009534BD" w:rsidRPr="008719E7" w14:paraId="29D7458E" w14:textId="77777777" w:rsidTr="008719E7">
        <w:tc>
          <w:tcPr>
            <w:tcW w:w="7087" w:type="dxa"/>
            <w:vAlign w:val="center"/>
          </w:tcPr>
          <w:p w14:paraId="3C0AB7BD" w14:textId="77777777" w:rsidR="009534BD" w:rsidRPr="008719E7" w:rsidRDefault="009534BD" w:rsidP="009534BD">
            <w:pPr>
              <w:pStyle w:val="Besedilotabel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b) DELOMA ZAPRTE IN V CELOTI POKRITE POVRŠINE</w:t>
            </w:r>
          </w:p>
        </w:tc>
        <w:tc>
          <w:tcPr>
            <w:tcW w:w="1417" w:type="dxa"/>
            <w:vAlign w:val="center"/>
          </w:tcPr>
          <w:p w14:paraId="02379838" w14:textId="77777777" w:rsidR="009534BD" w:rsidRPr="008719E7" w:rsidRDefault="009534BD" w:rsidP="009534BD">
            <w:pPr>
              <w:pStyle w:val="Besedilotabel"/>
              <w:jc w:val="right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0,00</w:t>
            </w:r>
          </w:p>
        </w:tc>
      </w:tr>
      <w:tr w:rsidR="00AF536C" w:rsidRPr="008719E7" w14:paraId="3ABF71A9" w14:textId="77777777" w:rsidTr="008719E7">
        <w:tc>
          <w:tcPr>
            <w:tcW w:w="7087" w:type="dxa"/>
            <w:vAlign w:val="center"/>
          </w:tcPr>
          <w:p w14:paraId="5E83E0A4" w14:textId="77777777" w:rsidR="00AF536C" w:rsidRPr="008719E7" w:rsidRDefault="00AF536C" w:rsidP="00F426FE">
            <w:pPr>
              <w:pStyle w:val="Besedilotabel"/>
              <w:ind w:left="510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11220 Tri- in večstanovanjske stavbe</w:t>
            </w:r>
          </w:p>
        </w:tc>
        <w:tc>
          <w:tcPr>
            <w:tcW w:w="1417" w:type="dxa"/>
            <w:vAlign w:val="center"/>
          </w:tcPr>
          <w:p w14:paraId="044DE10D" w14:textId="77777777" w:rsidR="00AF536C" w:rsidRPr="008719E7" w:rsidRDefault="00AF536C" w:rsidP="00F426FE">
            <w:pPr>
              <w:pStyle w:val="Besedilotabel"/>
              <w:jc w:val="right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0,00</w:t>
            </w:r>
          </w:p>
        </w:tc>
      </w:tr>
      <w:tr w:rsidR="00AF536C" w:rsidRPr="008719E7" w14:paraId="24FB7ABB" w14:textId="77777777" w:rsidTr="008719E7">
        <w:tc>
          <w:tcPr>
            <w:tcW w:w="7087" w:type="dxa"/>
            <w:vAlign w:val="center"/>
          </w:tcPr>
          <w:p w14:paraId="5D78343D" w14:textId="77777777" w:rsidR="00AF536C" w:rsidRPr="008719E7" w:rsidRDefault="00AF536C" w:rsidP="00F426FE">
            <w:pPr>
              <w:pStyle w:val="Besedilotabel"/>
              <w:ind w:left="510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12112 Gostilne, restavracije, točilnice</w:t>
            </w:r>
          </w:p>
        </w:tc>
        <w:tc>
          <w:tcPr>
            <w:tcW w:w="1417" w:type="dxa"/>
            <w:vAlign w:val="center"/>
          </w:tcPr>
          <w:p w14:paraId="6778EBD0" w14:textId="77777777" w:rsidR="00AF536C" w:rsidRPr="008719E7" w:rsidRDefault="00AF536C" w:rsidP="00F426FE">
            <w:pPr>
              <w:pStyle w:val="Besedilotabel"/>
              <w:jc w:val="right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0,00</w:t>
            </w:r>
          </w:p>
        </w:tc>
      </w:tr>
      <w:tr w:rsidR="00AF536C" w:rsidRPr="008719E7" w14:paraId="61410609" w14:textId="77777777" w:rsidTr="008719E7">
        <w:tc>
          <w:tcPr>
            <w:tcW w:w="7087" w:type="dxa"/>
            <w:vAlign w:val="center"/>
          </w:tcPr>
          <w:p w14:paraId="5EA02E8D" w14:textId="77777777" w:rsidR="00AF536C" w:rsidRPr="008719E7" w:rsidRDefault="00AF536C" w:rsidP="00F426FE">
            <w:pPr>
              <w:pStyle w:val="Besedilotabel"/>
              <w:ind w:left="510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12301 Trgovske stavbe</w:t>
            </w:r>
          </w:p>
        </w:tc>
        <w:tc>
          <w:tcPr>
            <w:tcW w:w="1417" w:type="dxa"/>
            <w:vAlign w:val="center"/>
          </w:tcPr>
          <w:p w14:paraId="4226B02A" w14:textId="77777777" w:rsidR="00AF536C" w:rsidRPr="008719E7" w:rsidRDefault="00AF536C" w:rsidP="00F426FE">
            <w:pPr>
              <w:pStyle w:val="Besedilotabel"/>
              <w:jc w:val="right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0,00</w:t>
            </w:r>
          </w:p>
        </w:tc>
      </w:tr>
      <w:tr w:rsidR="00AF536C" w:rsidRPr="008719E7" w14:paraId="0D9E3456" w14:textId="77777777" w:rsidTr="008719E7">
        <w:tc>
          <w:tcPr>
            <w:tcW w:w="7087" w:type="dxa"/>
            <w:vAlign w:val="center"/>
          </w:tcPr>
          <w:p w14:paraId="16916BC0" w14:textId="77777777" w:rsidR="00AF536C" w:rsidRPr="008719E7" w:rsidRDefault="00AF536C" w:rsidP="00F426FE">
            <w:pPr>
              <w:pStyle w:val="Besedilotabel"/>
              <w:ind w:left="510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…</w:t>
            </w:r>
          </w:p>
        </w:tc>
        <w:tc>
          <w:tcPr>
            <w:tcW w:w="1417" w:type="dxa"/>
            <w:vAlign w:val="center"/>
          </w:tcPr>
          <w:p w14:paraId="63DF6E7A" w14:textId="0B6C5AF0" w:rsidR="00AF536C" w:rsidRPr="008719E7" w:rsidRDefault="00AF536C" w:rsidP="00F426FE">
            <w:pPr>
              <w:pStyle w:val="Besedilotabel"/>
              <w:jc w:val="right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0,00</w:t>
            </w:r>
          </w:p>
        </w:tc>
      </w:tr>
      <w:tr w:rsidR="009534BD" w:rsidRPr="008719E7" w14:paraId="3F6F6738" w14:textId="77777777" w:rsidTr="008719E7">
        <w:tc>
          <w:tcPr>
            <w:tcW w:w="7087" w:type="dxa"/>
            <w:vAlign w:val="center"/>
          </w:tcPr>
          <w:p w14:paraId="42942EAE" w14:textId="77777777" w:rsidR="009534BD" w:rsidRPr="008719E7" w:rsidRDefault="009534BD" w:rsidP="009534BD">
            <w:pPr>
              <w:pStyle w:val="Besedilotabel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c) Z ELEMENTI OBDANE IN NE POKRITE POVRŠINE</w:t>
            </w:r>
          </w:p>
        </w:tc>
        <w:tc>
          <w:tcPr>
            <w:tcW w:w="1417" w:type="dxa"/>
            <w:vAlign w:val="center"/>
          </w:tcPr>
          <w:p w14:paraId="49CFAEBD" w14:textId="77777777" w:rsidR="009534BD" w:rsidRPr="008719E7" w:rsidRDefault="009534BD" w:rsidP="009534BD">
            <w:pPr>
              <w:pStyle w:val="Besedilotabel"/>
              <w:jc w:val="right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0,00</w:t>
            </w:r>
          </w:p>
        </w:tc>
      </w:tr>
      <w:tr w:rsidR="00AF536C" w:rsidRPr="008719E7" w14:paraId="4B0488A4" w14:textId="77777777" w:rsidTr="008719E7">
        <w:tc>
          <w:tcPr>
            <w:tcW w:w="7087" w:type="dxa"/>
            <w:vAlign w:val="center"/>
          </w:tcPr>
          <w:p w14:paraId="094A7DF2" w14:textId="77777777" w:rsidR="00AF536C" w:rsidRPr="008719E7" w:rsidRDefault="00AF536C" w:rsidP="00F426FE">
            <w:pPr>
              <w:pStyle w:val="Besedilotabel"/>
              <w:ind w:left="510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11220 Tri- in večstanovanjske stavbe</w:t>
            </w:r>
          </w:p>
        </w:tc>
        <w:tc>
          <w:tcPr>
            <w:tcW w:w="1417" w:type="dxa"/>
            <w:vAlign w:val="center"/>
          </w:tcPr>
          <w:p w14:paraId="09CE50F5" w14:textId="77777777" w:rsidR="00AF536C" w:rsidRPr="008719E7" w:rsidRDefault="00AF536C" w:rsidP="00F426FE">
            <w:pPr>
              <w:pStyle w:val="Besedilotabel"/>
              <w:jc w:val="right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0,00</w:t>
            </w:r>
          </w:p>
        </w:tc>
      </w:tr>
      <w:tr w:rsidR="00AF536C" w:rsidRPr="008719E7" w14:paraId="73ABEE53" w14:textId="77777777" w:rsidTr="008719E7">
        <w:tc>
          <w:tcPr>
            <w:tcW w:w="7087" w:type="dxa"/>
            <w:vAlign w:val="center"/>
          </w:tcPr>
          <w:p w14:paraId="07FAD9EB" w14:textId="77777777" w:rsidR="00AF536C" w:rsidRPr="008719E7" w:rsidRDefault="00AF536C" w:rsidP="00F426FE">
            <w:pPr>
              <w:pStyle w:val="Besedilotabel"/>
              <w:ind w:left="510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12112 Gostilne, restavracije, točilnice</w:t>
            </w:r>
          </w:p>
        </w:tc>
        <w:tc>
          <w:tcPr>
            <w:tcW w:w="1417" w:type="dxa"/>
            <w:vAlign w:val="center"/>
          </w:tcPr>
          <w:p w14:paraId="3D86B3C9" w14:textId="77777777" w:rsidR="00AF536C" w:rsidRPr="008719E7" w:rsidRDefault="00AF536C" w:rsidP="00F426FE">
            <w:pPr>
              <w:pStyle w:val="Besedilotabel"/>
              <w:jc w:val="right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0,00</w:t>
            </w:r>
          </w:p>
        </w:tc>
      </w:tr>
      <w:tr w:rsidR="00AF536C" w:rsidRPr="008719E7" w14:paraId="26FFCB74" w14:textId="77777777" w:rsidTr="008719E7">
        <w:tc>
          <w:tcPr>
            <w:tcW w:w="7087" w:type="dxa"/>
            <w:vAlign w:val="center"/>
          </w:tcPr>
          <w:p w14:paraId="25E2CADC" w14:textId="77777777" w:rsidR="00AF536C" w:rsidRPr="008719E7" w:rsidRDefault="00AF536C" w:rsidP="00F426FE">
            <w:pPr>
              <w:pStyle w:val="Besedilotabel"/>
              <w:ind w:left="510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12301 Trgovske stavbe</w:t>
            </w:r>
          </w:p>
        </w:tc>
        <w:tc>
          <w:tcPr>
            <w:tcW w:w="1417" w:type="dxa"/>
            <w:vAlign w:val="center"/>
          </w:tcPr>
          <w:p w14:paraId="088D1232" w14:textId="77777777" w:rsidR="00AF536C" w:rsidRPr="008719E7" w:rsidRDefault="00AF536C" w:rsidP="00F426FE">
            <w:pPr>
              <w:pStyle w:val="Besedilotabel"/>
              <w:jc w:val="right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0,00</w:t>
            </w:r>
          </w:p>
        </w:tc>
      </w:tr>
      <w:tr w:rsidR="00AF536C" w:rsidRPr="008719E7" w14:paraId="73D62096" w14:textId="77777777" w:rsidTr="008719E7">
        <w:tc>
          <w:tcPr>
            <w:tcW w:w="7087" w:type="dxa"/>
            <w:vAlign w:val="center"/>
          </w:tcPr>
          <w:p w14:paraId="3E2CD8F6" w14:textId="77777777" w:rsidR="00AF536C" w:rsidRPr="008719E7" w:rsidRDefault="00AF536C" w:rsidP="00F426FE">
            <w:pPr>
              <w:pStyle w:val="Besedilotabel"/>
              <w:ind w:left="510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…</w:t>
            </w:r>
          </w:p>
        </w:tc>
        <w:tc>
          <w:tcPr>
            <w:tcW w:w="1417" w:type="dxa"/>
            <w:vAlign w:val="center"/>
          </w:tcPr>
          <w:p w14:paraId="598C3B91" w14:textId="56E9662E" w:rsidR="00AF536C" w:rsidRPr="008719E7" w:rsidRDefault="00AF536C" w:rsidP="00F426FE">
            <w:pPr>
              <w:pStyle w:val="Besedilotabel"/>
              <w:jc w:val="right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0,00</w:t>
            </w:r>
          </w:p>
        </w:tc>
      </w:tr>
      <w:tr w:rsidR="009534BD" w:rsidRPr="008719E7" w14:paraId="1795E4E1" w14:textId="77777777" w:rsidTr="008719E7">
        <w:tc>
          <w:tcPr>
            <w:tcW w:w="7087" w:type="dxa"/>
            <w:vAlign w:val="center"/>
          </w:tcPr>
          <w:p w14:paraId="2FD7B207" w14:textId="77777777" w:rsidR="009534BD" w:rsidRPr="008719E7" w:rsidRDefault="009534BD" w:rsidP="009534BD">
            <w:pPr>
              <w:pStyle w:val="Besedilotabel"/>
              <w:rPr>
                <w:rFonts w:ascii="Inter SemiBold" w:hAnsi="Inter SemiBold"/>
                <w:sz w:val="18"/>
                <w:szCs w:val="18"/>
              </w:rPr>
            </w:pPr>
            <w:r w:rsidRPr="008719E7">
              <w:rPr>
                <w:rFonts w:ascii="Inter SemiBold" w:hAnsi="Inter SemiBold"/>
                <w:sz w:val="18"/>
                <w:szCs w:val="18"/>
              </w:rPr>
              <w:t>KOMUNIKACIJSKA POVRŠINA</w:t>
            </w:r>
          </w:p>
        </w:tc>
        <w:tc>
          <w:tcPr>
            <w:tcW w:w="1417" w:type="dxa"/>
            <w:vAlign w:val="center"/>
          </w:tcPr>
          <w:p w14:paraId="00D5727D" w14:textId="690752CD" w:rsidR="009534BD" w:rsidRPr="008719E7" w:rsidRDefault="009534BD" w:rsidP="009534BD">
            <w:pPr>
              <w:pStyle w:val="Besedilotabel"/>
              <w:jc w:val="right"/>
              <w:rPr>
                <w:rFonts w:ascii="Inter SemiBold" w:hAnsi="Inter SemiBold"/>
                <w:sz w:val="18"/>
                <w:szCs w:val="18"/>
              </w:rPr>
            </w:pPr>
            <w:r w:rsidRPr="008719E7">
              <w:rPr>
                <w:rFonts w:ascii="Inter SemiBold" w:hAnsi="Inter SemiBold"/>
                <w:sz w:val="18"/>
                <w:szCs w:val="18"/>
              </w:rPr>
              <w:t>0,00</w:t>
            </w:r>
          </w:p>
        </w:tc>
      </w:tr>
      <w:tr w:rsidR="009534BD" w:rsidRPr="008719E7" w14:paraId="56102CBC" w14:textId="77777777" w:rsidTr="008719E7">
        <w:tc>
          <w:tcPr>
            <w:tcW w:w="7087" w:type="dxa"/>
            <w:vAlign w:val="center"/>
          </w:tcPr>
          <w:p w14:paraId="6C7A3971" w14:textId="77777777" w:rsidR="009534BD" w:rsidRPr="008719E7" w:rsidRDefault="009534BD" w:rsidP="009534BD">
            <w:pPr>
              <w:pStyle w:val="Besedilotabel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a) Z VSEH STRANI ZAPRTE DO POLNE VIŠINE IN V CELOTI POKRITE POVRŠINE</w:t>
            </w:r>
          </w:p>
        </w:tc>
        <w:tc>
          <w:tcPr>
            <w:tcW w:w="1417" w:type="dxa"/>
            <w:vAlign w:val="center"/>
          </w:tcPr>
          <w:p w14:paraId="27FAA81D" w14:textId="02E720EE" w:rsidR="009534BD" w:rsidRPr="008719E7" w:rsidRDefault="009534BD" w:rsidP="009534BD">
            <w:pPr>
              <w:pStyle w:val="Besedilotabel"/>
              <w:jc w:val="right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0,00</w:t>
            </w:r>
          </w:p>
        </w:tc>
      </w:tr>
      <w:tr w:rsidR="00AF536C" w:rsidRPr="008719E7" w14:paraId="6195BBAB" w14:textId="77777777" w:rsidTr="008719E7">
        <w:tc>
          <w:tcPr>
            <w:tcW w:w="7087" w:type="dxa"/>
            <w:vAlign w:val="center"/>
          </w:tcPr>
          <w:p w14:paraId="78ACFE72" w14:textId="77777777" w:rsidR="00AF536C" w:rsidRPr="008719E7" w:rsidRDefault="00AF536C" w:rsidP="00F426FE">
            <w:pPr>
              <w:pStyle w:val="Besedilotabel"/>
              <w:ind w:left="510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11220 Tri- in večstanovanjske stavbe</w:t>
            </w:r>
          </w:p>
        </w:tc>
        <w:tc>
          <w:tcPr>
            <w:tcW w:w="1417" w:type="dxa"/>
            <w:vAlign w:val="center"/>
          </w:tcPr>
          <w:p w14:paraId="1FAA413E" w14:textId="77777777" w:rsidR="00AF536C" w:rsidRPr="008719E7" w:rsidRDefault="00AF536C" w:rsidP="00F426FE">
            <w:pPr>
              <w:pStyle w:val="Besedilotabel"/>
              <w:jc w:val="right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0,00</w:t>
            </w:r>
          </w:p>
        </w:tc>
      </w:tr>
      <w:tr w:rsidR="00AF536C" w:rsidRPr="008719E7" w14:paraId="7E29DB01" w14:textId="77777777" w:rsidTr="008719E7">
        <w:tc>
          <w:tcPr>
            <w:tcW w:w="7087" w:type="dxa"/>
            <w:vAlign w:val="center"/>
          </w:tcPr>
          <w:p w14:paraId="484D6849" w14:textId="77777777" w:rsidR="00AF536C" w:rsidRPr="008719E7" w:rsidRDefault="00AF536C" w:rsidP="00F426FE">
            <w:pPr>
              <w:pStyle w:val="Besedilotabel"/>
              <w:ind w:left="510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12112 Gostilne, restavracije, točilnice</w:t>
            </w:r>
          </w:p>
        </w:tc>
        <w:tc>
          <w:tcPr>
            <w:tcW w:w="1417" w:type="dxa"/>
            <w:vAlign w:val="center"/>
          </w:tcPr>
          <w:p w14:paraId="5CA69834" w14:textId="77777777" w:rsidR="00AF536C" w:rsidRPr="008719E7" w:rsidRDefault="00AF536C" w:rsidP="00F426FE">
            <w:pPr>
              <w:pStyle w:val="Besedilotabel"/>
              <w:jc w:val="right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0,00</w:t>
            </w:r>
          </w:p>
        </w:tc>
      </w:tr>
      <w:tr w:rsidR="00AF536C" w:rsidRPr="008719E7" w14:paraId="67B94E75" w14:textId="77777777" w:rsidTr="008719E7">
        <w:tc>
          <w:tcPr>
            <w:tcW w:w="7087" w:type="dxa"/>
            <w:vAlign w:val="center"/>
          </w:tcPr>
          <w:p w14:paraId="26C3A695" w14:textId="77777777" w:rsidR="00AF536C" w:rsidRPr="008719E7" w:rsidRDefault="00AF536C" w:rsidP="00F426FE">
            <w:pPr>
              <w:pStyle w:val="Besedilotabel"/>
              <w:ind w:left="510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12301 Trgovske stavbe</w:t>
            </w:r>
          </w:p>
        </w:tc>
        <w:tc>
          <w:tcPr>
            <w:tcW w:w="1417" w:type="dxa"/>
            <w:vAlign w:val="center"/>
          </w:tcPr>
          <w:p w14:paraId="3ADA674A" w14:textId="77777777" w:rsidR="00AF536C" w:rsidRPr="008719E7" w:rsidRDefault="00AF536C" w:rsidP="00F426FE">
            <w:pPr>
              <w:pStyle w:val="Besedilotabel"/>
              <w:jc w:val="right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0,00</w:t>
            </w:r>
          </w:p>
        </w:tc>
      </w:tr>
      <w:tr w:rsidR="00AF536C" w:rsidRPr="008719E7" w14:paraId="2A2C1A53" w14:textId="77777777" w:rsidTr="008719E7">
        <w:tc>
          <w:tcPr>
            <w:tcW w:w="7087" w:type="dxa"/>
            <w:vAlign w:val="center"/>
          </w:tcPr>
          <w:p w14:paraId="4B03D0C5" w14:textId="77777777" w:rsidR="00AF536C" w:rsidRPr="008719E7" w:rsidRDefault="00AF536C" w:rsidP="00F426FE">
            <w:pPr>
              <w:pStyle w:val="Besedilotabel"/>
              <w:ind w:left="510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lastRenderedPageBreak/>
              <w:t>…</w:t>
            </w:r>
          </w:p>
        </w:tc>
        <w:tc>
          <w:tcPr>
            <w:tcW w:w="1417" w:type="dxa"/>
            <w:vAlign w:val="center"/>
          </w:tcPr>
          <w:p w14:paraId="6C6CEF7A" w14:textId="5301C701" w:rsidR="00AF536C" w:rsidRPr="008719E7" w:rsidRDefault="00AF536C" w:rsidP="00F426FE">
            <w:pPr>
              <w:pStyle w:val="Besedilotabel"/>
              <w:jc w:val="right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0,00</w:t>
            </w:r>
          </w:p>
        </w:tc>
      </w:tr>
      <w:tr w:rsidR="009534BD" w:rsidRPr="008719E7" w14:paraId="7285D329" w14:textId="77777777" w:rsidTr="008719E7">
        <w:tc>
          <w:tcPr>
            <w:tcW w:w="7087" w:type="dxa"/>
            <w:vAlign w:val="center"/>
          </w:tcPr>
          <w:p w14:paraId="30B77A11" w14:textId="77777777" w:rsidR="009534BD" w:rsidRPr="008719E7" w:rsidRDefault="009534BD" w:rsidP="009534BD">
            <w:pPr>
              <w:pStyle w:val="Besedilotabel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b) DELOMA ZAPRTE IN V CELOTI POKRITE POVRŠINE</w:t>
            </w:r>
          </w:p>
        </w:tc>
        <w:tc>
          <w:tcPr>
            <w:tcW w:w="1417" w:type="dxa"/>
            <w:vAlign w:val="center"/>
          </w:tcPr>
          <w:p w14:paraId="09D2AEBA" w14:textId="77777777" w:rsidR="009534BD" w:rsidRPr="008719E7" w:rsidRDefault="009534BD" w:rsidP="009534BD">
            <w:pPr>
              <w:pStyle w:val="Besedilotabel"/>
              <w:jc w:val="right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0,00</w:t>
            </w:r>
          </w:p>
        </w:tc>
      </w:tr>
      <w:tr w:rsidR="00AF536C" w:rsidRPr="008719E7" w14:paraId="4F7DDC03" w14:textId="77777777" w:rsidTr="008719E7">
        <w:tc>
          <w:tcPr>
            <w:tcW w:w="7087" w:type="dxa"/>
            <w:vAlign w:val="center"/>
          </w:tcPr>
          <w:p w14:paraId="78FAB77E" w14:textId="77777777" w:rsidR="00AF536C" w:rsidRPr="008719E7" w:rsidRDefault="00AF536C" w:rsidP="00F426FE">
            <w:pPr>
              <w:pStyle w:val="Besedilotabel"/>
              <w:ind w:left="510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11220 Tri- in večstanovanjske stavbe</w:t>
            </w:r>
          </w:p>
        </w:tc>
        <w:tc>
          <w:tcPr>
            <w:tcW w:w="1417" w:type="dxa"/>
            <w:vAlign w:val="center"/>
          </w:tcPr>
          <w:p w14:paraId="455E58B4" w14:textId="77777777" w:rsidR="00AF536C" w:rsidRPr="008719E7" w:rsidRDefault="00AF536C" w:rsidP="00F426FE">
            <w:pPr>
              <w:pStyle w:val="Besedilotabel"/>
              <w:jc w:val="right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0,00</w:t>
            </w:r>
          </w:p>
        </w:tc>
      </w:tr>
      <w:tr w:rsidR="00AF536C" w:rsidRPr="008719E7" w14:paraId="52CF792C" w14:textId="77777777" w:rsidTr="008719E7">
        <w:tc>
          <w:tcPr>
            <w:tcW w:w="7087" w:type="dxa"/>
            <w:vAlign w:val="center"/>
          </w:tcPr>
          <w:p w14:paraId="2A6E4B23" w14:textId="77777777" w:rsidR="00AF536C" w:rsidRPr="008719E7" w:rsidRDefault="00AF536C" w:rsidP="00F426FE">
            <w:pPr>
              <w:pStyle w:val="Besedilotabel"/>
              <w:ind w:left="510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12112 Gostilne, restavracije, točilnice</w:t>
            </w:r>
          </w:p>
        </w:tc>
        <w:tc>
          <w:tcPr>
            <w:tcW w:w="1417" w:type="dxa"/>
            <w:vAlign w:val="center"/>
          </w:tcPr>
          <w:p w14:paraId="644554B4" w14:textId="77777777" w:rsidR="00AF536C" w:rsidRPr="008719E7" w:rsidRDefault="00AF536C" w:rsidP="00F426FE">
            <w:pPr>
              <w:pStyle w:val="Besedilotabel"/>
              <w:jc w:val="right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0,00</w:t>
            </w:r>
          </w:p>
        </w:tc>
      </w:tr>
      <w:tr w:rsidR="00AF536C" w:rsidRPr="008719E7" w14:paraId="700AF3C1" w14:textId="77777777" w:rsidTr="008719E7">
        <w:tc>
          <w:tcPr>
            <w:tcW w:w="7087" w:type="dxa"/>
            <w:vAlign w:val="center"/>
          </w:tcPr>
          <w:p w14:paraId="7C686984" w14:textId="77777777" w:rsidR="00AF536C" w:rsidRPr="008719E7" w:rsidRDefault="00AF536C" w:rsidP="00F426FE">
            <w:pPr>
              <w:pStyle w:val="Besedilotabel"/>
              <w:ind w:left="510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12301 Trgovske stavbe</w:t>
            </w:r>
          </w:p>
        </w:tc>
        <w:tc>
          <w:tcPr>
            <w:tcW w:w="1417" w:type="dxa"/>
            <w:vAlign w:val="center"/>
          </w:tcPr>
          <w:p w14:paraId="4CA4F9AB" w14:textId="77777777" w:rsidR="00AF536C" w:rsidRPr="008719E7" w:rsidRDefault="00AF536C" w:rsidP="00F426FE">
            <w:pPr>
              <w:pStyle w:val="Besedilotabel"/>
              <w:jc w:val="right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0,00</w:t>
            </w:r>
          </w:p>
        </w:tc>
      </w:tr>
      <w:tr w:rsidR="00AF536C" w:rsidRPr="008719E7" w14:paraId="60EFE332" w14:textId="77777777" w:rsidTr="008719E7">
        <w:tc>
          <w:tcPr>
            <w:tcW w:w="7087" w:type="dxa"/>
            <w:vAlign w:val="center"/>
          </w:tcPr>
          <w:p w14:paraId="6F361CC2" w14:textId="77777777" w:rsidR="00AF536C" w:rsidRPr="008719E7" w:rsidRDefault="00AF536C" w:rsidP="00F426FE">
            <w:pPr>
              <w:pStyle w:val="Besedilotabel"/>
              <w:ind w:left="510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…</w:t>
            </w:r>
          </w:p>
        </w:tc>
        <w:tc>
          <w:tcPr>
            <w:tcW w:w="1417" w:type="dxa"/>
            <w:vAlign w:val="center"/>
          </w:tcPr>
          <w:p w14:paraId="09FA432E" w14:textId="063C5878" w:rsidR="00AF536C" w:rsidRPr="008719E7" w:rsidRDefault="00AF536C" w:rsidP="00F426FE">
            <w:pPr>
              <w:pStyle w:val="Besedilotabel"/>
              <w:jc w:val="right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0,00</w:t>
            </w:r>
          </w:p>
        </w:tc>
      </w:tr>
      <w:tr w:rsidR="009534BD" w:rsidRPr="008719E7" w14:paraId="1A00B415" w14:textId="77777777" w:rsidTr="008719E7">
        <w:tc>
          <w:tcPr>
            <w:tcW w:w="7087" w:type="dxa"/>
            <w:vAlign w:val="center"/>
          </w:tcPr>
          <w:p w14:paraId="1302B193" w14:textId="77777777" w:rsidR="009534BD" w:rsidRPr="008719E7" w:rsidRDefault="009534BD" w:rsidP="009534BD">
            <w:pPr>
              <w:pStyle w:val="Besedilotabel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c) Z ELEMENTI OBDANE IN NE POKRITE POVRŠINE</w:t>
            </w:r>
          </w:p>
        </w:tc>
        <w:tc>
          <w:tcPr>
            <w:tcW w:w="1417" w:type="dxa"/>
            <w:vAlign w:val="center"/>
          </w:tcPr>
          <w:p w14:paraId="69631A9C" w14:textId="77777777" w:rsidR="009534BD" w:rsidRPr="008719E7" w:rsidRDefault="009534BD" w:rsidP="009534BD">
            <w:pPr>
              <w:pStyle w:val="Besedilotabel"/>
              <w:jc w:val="right"/>
              <w:rPr>
                <w:sz w:val="18"/>
                <w:szCs w:val="18"/>
              </w:rPr>
            </w:pPr>
            <w:r w:rsidRPr="008719E7">
              <w:rPr>
                <w:sz w:val="18"/>
                <w:szCs w:val="18"/>
              </w:rPr>
              <w:t>0,00</w:t>
            </w:r>
          </w:p>
        </w:tc>
      </w:tr>
    </w:tbl>
    <w:p w14:paraId="10D375F0" w14:textId="4A68002F" w:rsidR="001E52BF" w:rsidRDefault="001E52BF" w:rsidP="001209D2">
      <w:pPr>
        <w:rPr>
          <w:lang w:val="sk-SK" w:eastAsia="sl-SI"/>
        </w:rPr>
      </w:pPr>
    </w:p>
    <w:p w14:paraId="17E9BC3A" w14:textId="77777777" w:rsidR="00382161" w:rsidRPr="00F878CE" w:rsidRDefault="00382161" w:rsidP="00382161">
      <w:pPr>
        <w:pStyle w:val="Heading3"/>
      </w:pPr>
      <w:r w:rsidRPr="00F878CE">
        <w:t xml:space="preserve">Površine odprtega </w:t>
      </w:r>
      <w:r w:rsidRPr="00382161">
        <w:t>prostora</w:t>
      </w:r>
    </w:p>
    <w:p w14:paraId="7CE6A8D3" w14:textId="77777777" w:rsidR="00382161" w:rsidRPr="00F878CE" w:rsidRDefault="00382161" w:rsidP="00382161">
      <w:pPr>
        <w:spacing w:line="240" w:lineRule="auto"/>
        <w:ind w:left="0"/>
        <w:rPr>
          <w:lang w:eastAsia="sl-SI"/>
        </w:rPr>
      </w:pPr>
    </w:p>
    <w:tbl>
      <w:tblPr>
        <w:tblStyle w:val="TableGrid"/>
        <w:tblW w:w="7909" w:type="dxa"/>
        <w:tblInd w:w="1021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2"/>
        <w:gridCol w:w="1417"/>
      </w:tblGrid>
      <w:tr w:rsidR="00382161" w:rsidRPr="00F878CE" w14:paraId="404EA952" w14:textId="77777777" w:rsidTr="00380DFE">
        <w:tc>
          <w:tcPr>
            <w:tcW w:w="6492" w:type="dxa"/>
            <w:vAlign w:val="center"/>
          </w:tcPr>
          <w:p w14:paraId="37E7A9DA" w14:textId="77777777" w:rsidR="00382161" w:rsidRPr="00F878CE" w:rsidRDefault="00382161" w:rsidP="00380DFE">
            <w:pPr>
              <w:pStyle w:val="Besedilotabel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D6BEC22" w14:textId="77777777" w:rsidR="00382161" w:rsidRPr="00F878CE" w:rsidRDefault="00382161" w:rsidP="00380DFE">
            <w:pPr>
              <w:pStyle w:val="Besedilotabel"/>
              <w:jc w:val="right"/>
              <w:rPr>
                <w:b/>
                <w:bCs/>
                <w:sz w:val="18"/>
                <w:szCs w:val="18"/>
              </w:rPr>
            </w:pPr>
            <w:r w:rsidRPr="00F878CE">
              <w:rPr>
                <w:sz w:val="18"/>
                <w:szCs w:val="18"/>
              </w:rPr>
              <w:t>m2</w:t>
            </w:r>
          </w:p>
        </w:tc>
      </w:tr>
      <w:tr w:rsidR="00382161" w:rsidRPr="00F878CE" w14:paraId="17CF8D61" w14:textId="77777777" w:rsidTr="00380DFE">
        <w:tc>
          <w:tcPr>
            <w:tcW w:w="6492" w:type="dxa"/>
            <w:vAlign w:val="center"/>
          </w:tcPr>
          <w:p w14:paraId="24C287E1" w14:textId="77777777" w:rsidR="00382161" w:rsidRPr="00F878CE" w:rsidRDefault="00382161" w:rsidP="00380DFE">
            <w:pPr>
              <w:pStyle w:val="Besedilotabel"/>
              <w:rPr>
                <w:sz w:val="18"/>
                <w:szCs w:val="18"/>
              </w:rPr>
            </w:pPr>
            <w:r w:rsidRPr="00F878CE">
              <w:rPr>
                <w:sz w:val="18"/>
                <w:szCs w:val="18"/>
              </w:rPr>
              <w:t>Lesene podnice</w:t>
            </w:r>
          </w:p>
        </w:tc>
        <w:tc>
          <w:tcPr>
            <w:tcW w:w="1417" w:type="dxa"/>
            <w:vAlign w:val="center"/>
          </w:tcPr>
          <w:p w14:paraId="55E39B74" w14:textId="77777777" w:rsidR="00382161" w:rsidRPr="00F878CE" w:rsidRDefault="00382161" w:rsidP="00380DFE">
            <w:pPr>
              <w:pStyle w:val="Besedilotabel"/>
              <w:jc w:val="right"/>
              <w:rPr>
                <w:sz w:val="18"/>
                <w:szCs w:val="18"/>
              </w:rPr>
            </w:pPr>
            <w:r w:rsidRPr="00F878CE">
              <w:rPr>
                <w:sz w:val="18"/>
                <w:szCs w:val="18"/>
              </w:rPr>
              <w:t>0,00</w:t>
            </w:r>
          </w:p>
        </w:tc>
      </w:tr>
      <w:tr w:rsidR="00382161" w:rsidRPr="00F878CE" w14:paraId="2C3A10FE" w14:textId="77777777" w:rsidTr="00380DFE">
        <w:tc>
          <w:tcPr>
            <w:tcW w:w="6492" w:type="dxa"/>
            <w:vAlign w:val="center"/>
          </w:tcPr>
          <w:p w14:paraId="106F8CB8" w14:textId="77777777" w:rsidR="00382161" w:rsidRPr="00F878CE" w:rsidRDefault="00382161" w:rsidP="00380DFE">
            <w:pPr>
              <w:pStyle w:val="Besedilotabel"/>
              <w:rPr>
                <w:sz w:val="18"/>
                <w:szCs w:val="18"/>
              </w:rPr>
            </w:pPr>
            <w:r w:rsidRPr="00F878CE">
              <w:rPr>
                <w:sz w:val="18"/>
                <w:szCs w:val="18"/>
              </w:rPr>
              <w:t>Tlakovci</w:t>
            </w:r>
          </w:p>
        </w:tc>
        <w:tc>
          <w:tcPr>
            <w:tcW w:w="1417" w:type="dxa"/>
            <w:vAlign w:val="center"/>
          </w:tcPr>
          <w:p w14:paraId="22763774" w14:textId="77777777" w:rsidR="00382161" w:rsidRPr="00F878CE" w:rsidRDefault="00382161" w:rsidP="00380DFE">
            <w:pPr>
              <w:pStyle w:val="Besedilotabel"/>
              <w:jc w:val="right"/>
              <w:rPr>
                <w:sz w:val="18"/>
                <w:szCs w:val="18"/>
              </w:rPr>
            </w:pPr>
            <w:r w:rsidRPr="00F878CE">
              <w:rPr>
                <w:sz w:val="18"/>
                <w:szCs w:val="18"/>
              </w:rPr>
              <w:t>0,00</w:t>
            </w:r>
          </w:p>
        </w:tc>
      </w:tr>
      <w:tr w:rsidR="00382161" w:rsidRPr="00F878CE" w14:paraId="3B028FB3" w14:textId="77777777" w:rsidTr="00380DFE">
        <w:tc>
          <w:tcPr>
            <w:tcW w:w="6492" w:type="dxa"/>
            <w:vAlign w:val="center"/>
          </w:tcPr>
          <w:p w14:paraId="4AAAAE6C" w14:textId="77777777" w:rsidR="00382161" w:rsidRPr="00F878CE" w:rsidRDefault="00382161" w:rsidP="00380DFE">
            <w:pPr>
              <w:pStyle w:val="Besedilotabel"/>
              <w:rPr>
                <w:sz w:val="18"/>
                <w:szCs w:val="18"/>
              </w:rPr>
            </w:pPr>
            <w:r w:rsidRPr="00F878CE">
              <w:rPr>
                <w:sz w:val="18"/>
                <w:szCs w:val="18"/>
              </w:rPr>
              <w:t>Asfalt</w:t>
            </w:r>
          </w:p>
        </w:tc>
        <w:tc>
          <w:tcPr>
            <w:tcW w:w="1417" w:type="dxa"/>
            <w:vAlign w:val="center"/>
          </w:tcPr>
          <w:p w14:paraId="10F25063" w14:textId="77777777" w:rsidR="00382161" w:rsidRPr="00F878CE" w:rsidRDefault="00382161" w:rsidP="00380DFE">
            <w:pPr>
              <w:pStyle w:val="Besedilotabel"/>
              <w:jc w:val="right"/>
              <w:rPr>
                <w:sz w:val="18"/>
                <w:szCs w:val="18"/>
              </w:rPr>
            </w:pPr>
            <w:r w:rsidRPr="00F878CE">
              <w:rPr>
                <w:sz w:val="18"/>
                <w:szCs w:val="18"/>
              </w:rPr>
              <w:t>0,00</w:t>
            </w:r>
          </w:p>
        </w:tc>
      </w:tr>
      <w:tr w:rsidR="00382161" w:rsidRPr="00F878CE" w14:paraId="1C7CC886" w14:textId="77777777" w:rsidTr="00380DFE">
        <w:tc>
          <w:tcPr>
            <w:tcW w:w="6492" w:type="dxa"/>
            <w:vAlign w:val="center"/>
          </w:tcPr>
          <w:p w14:paraId="6C4FA688" w14:textId="77777777" w:rsidR="00382161" w:rsidRPr="00F878CE" w:rsidRDefault="00382161" w:rsidP="00380DFE">
            <w:pPr>
              <w:pStyle w:val="Besedilotabel"/>
              <w:rPr>
                <w:sz w:val="18"/>
                <w:szCs w:val="18"/>
              </w:rPr>
            </w:pPr>
            <w:r w:rsidRPr="00F878CE">
              <w:rPr>
                <w:sz w:val="18"/>
                <w:szCs w:val="18"/>
              </w:rPr>
              <w:t>Gramoz</w:t>
            </w:r>
          </w:p>
        </w:tc>
        <w:tc>
          <w:tcPr>
            <w:tcW w:w="1417" w:type="dxa"/>
            <w:vAlign w:val="center"/>
          </w:tcPr>
          <w:p w14:paraId="46B4ADCF" w14:textId="77777777" w:rsidR="00382161" w:rsidRPr="00F878CE" w:rsidRDefault="00382161" w:rsidP="00380DFE">
            <w:pPr>
              <w:pStyle w:val="Besedilotabel"/>
              <w:jc w:val="right"/>
              <w:rPr>
                <w:sz w:val="18"/>
                <w:szCs w:val="18"/>
              </w:rPr>
            </w:pPr>
            <w:r w:rsidRPr="00F878CE">
              <w:rPr>
                <w:sz w:val="18"/>
                <w:szCs w:val="18"/>
              </w:rPr>
              <w:t>0,00</w:t>
            </w:r>
          </w:p>
        </w:tc>
      </w:tr>
      <w:tr w:rsidR="00382161" w:rsidRPr="00F878CE" w14:paraId="5237907A" w14:textId="77777777" w:rsidTr="00380DFE">
        <w:tc>
          <w:tcPr>
            <w:tcW w:w="6492" w:type="dxa"/>
            <w:vAlign w:val="center"/>
          </w:tcPr>
          <w:p w14:paraId="7A258CDA" w14:textId="77777777" w:rsidR="00382161" w:rsidRPr="00F878CE" w:rsidRDefault="00382161" w:rsidP="00380DFE">
            <w:pPr>
              <w:pStyle w:val="Besedilotabel"/>
              <w:rPr>
                <w:sz w:val="18"/>
                <w:szCs w:val="18"/>
              </w:rPr>
            </w:pPr>
            <w:r w:rsidRPr="00F878CE">
              <w:rPr>
                <w:sz w:val="18"/>
                <w:szCs w:val="18"/>
              </w:rPr>
              <w:t>Stavba v stiku s terenom</w:t>
            </w:r>
          </w:p>
        </w:tc>
        <w:tc>
          <w:tcPr>
            <w:tcW w:w="1417" w:type="dxa"/>
            <w:vAlign w:val="center"/>
          </w:tcPr>
          <w:p w14:paraId="0D996EAD" w14:textId="77777777" w:rsidR="00382161" w:rsidRPr="00F878CE" w:rsidRDefault="00382161" w:rsidP="00380DFE">
            <w:pPr>
              <w:pStyle w:val="Besedilotabel"/>
              <w:jc w:val="right"/>
              <w:rPr>
                <w:sz w:val="18"/>
                <w:szCs w:val="18"/>
              </w:rPr>
            </w:pPr>
            <w:r w:rsidRPr="00F878CE">
              <w:rPr>
                <w:sz w:val="18"/>
                <w:szCs w:val="18"/>
              </w:rPr>
              <w:t>0,00</w:t>
            </w:r>
          </w:p>
        </w:tc>
      </w:tr>
      <w:tr w:rsidR="00382161" w:rsidRPr="00F878CE" w14:paraId="27DC9368" w14:textId="77777777" w:rsidTr="00380DFE">
        <w:tc>
          <w:tcPr>
            <w:tcW w:w="6492" w:type="dxa"/>
            <w:vAlign w:val="center"/>
          </w:tcPr>
          <w:p w14:paraId="38AE89EA" w14:textId="77777777" w:rsidR="00382161" w:rsidRPr="00F878CE" w:rsidRDefault="00382161" w:rsidP="00380DFE">
            <w:pPr>
              <w:pStyle w:val="Besedilotabel"/>
              <w:rPr>
                <w:sz w:val="18"/>
                <w:szCs w:val="18"/>
              </w:rPr>
            </w:pPr>
            <w:r w:rsidRPr="00F878CE">
              <w:rPr>
                <w:sz w:val="18"/>
                <w:szCs w:val="18"/>
              </w:rPr>
              <w:t>Raščen teren</w:t>
            </w:r>
          </w:p>
        </w:tc>
        <w:tc>
          <w:tcPr>
            <w:tcW w:w="1417" w:type="dxa"/>
            <w:vAlign w:val="center"/>
          </w:tcPr>
          <w:p w14:paraId="1AED9793" w14:textId="77777777" w:rsidR="00382161" w:rsidRPr="00F878CE" w:rsidRDefault="00382161" w:rsidP="00380DFE">
            <w:pPr>
              <w:pStyle w:val="Besedilotabel"/>
              <w:jc w:val="right"/>
              <w:rPr>
                <w:sz w:val="18"/>
                <w:szCs w:val="18"/>
              </w:rPr>
            </w:pPr>
            <w:r w:rsidRPr="00F878CE">
              <w:rPr>
                <w:sz w:val="18"/>
                <w:szCs w:val="18"/>
              </w:rPr>
              <w:t>0,00</w:t>
            </w:r>
          </w:p>
        </w:tc>
      </w:tr>
    </w:tbl>
    <w:p w14:paraId="540FCEAD" w14:textId="77777777" w:rsidR="00382161" w:rsidRDefault="00382161" w:rsidP="00382161">
      <w:pPr>
        <w:spacing w:line="240" w:lineRule="auto"/>
        <w:ind w:left="0"/>
        <w:rPr>
          <w:lang w:eastAsia="sl-SI"/>
        </w:rPr>
      </w:pPr>
    </w:p>
    <w:p w14:paraId="3FF0E764" w14:textId="77777777" w:rsidR="00382161" w:rsidRDefault="00382161">
      <w:pPr>
        <w:spacing w:line="240" w:lineRule="auto"/>
        <w:ind w:left="0"/>
        <w:rPr>
          <w:lang w:val="sk-SK" w:eastAsia="sl-SI"/>
        </w:rPr>
      </w:pPr>
    </w:p>
    <w:p w14:paraId="12DBE6DD" w14:textId="35EC2915" w:rsidR="001E52BF" w:rsidRDefault="001E52BF">
      <w:pPr>
        <w:spacing w:line="240" w:lineRule="auto"/>
        <w:ind w:left="0"/>
        <w:rPr>
          <w:lang w:val="sk-SK" w:eastAsia="sl-SI"/>
        </w:rPr>
      </w:pPr>
      <w:r>
        <w:rPr>
          <w:lang w:val="sk-SK" w:eastAsia="sl-SI"/>
        </w:rPr>
        <w:br w:type="page"/>
      </w:r>
    </w:p>
    <w:p w14:paraId="0409DD23" w14:textId="16B8039C" w:rsidR="00724293" w:rsidRDefault="00842DA8" w:rsidP="00842DA8">
      <w:pPr>
        <w:pStyle w:val="Heading1"/>
        <w:rPr>
          <w:lang w:val="sk-SK" w:eastAsia="sl-SI"/>
        </w:rPr>
      </w:pPr>
      <w:bookmarkStart w:id="92" w:name="_Toc81403517"/>
      <w:bookmarkStart w:id="93" w:name="_Toc81469901"/>
      <w:bookmarkStart w:id="94" w:name="_Toc190029020"/>
      <w:r>
        <w:rPr>
          <w:caps w:val="0"/>
          <w:lang w:val="sk-SK" w:eastAsia="sl-SI"/>
        </w:rPr>
        <w:lastRenderedPageBreak/>
        <w:t>PRORAČUN STROŠKOV GRADNJE</w:t>
      </w:r>
      <w:bookmarkEnd w:id="92"/>
      <w:bookmarkEnd w:id="93"/>
      <w:bookmarkEnd w:id="94"/>
    </w:p>
    <w:p w14:paraId="644548F6" w14:textId="6DA420C1" w:rsidR="00842DA8" w:rsidRDefault="00724293" w:rsidP="00724293">
      <w:pPr>
        <w:pStyle w:val="Opombe"/>
        <w:rPr>
          <w:lang w:val="sk-SK" w:eastAsia="sl-SI"/>
        </w:rPr>
      </w:pPr>
      <w:r>
        <w:rPr>
          <w:lang w:val="sk-SK" w:eastAsia="sl-SI"/>
        </w:rPr>
        <w:t>V fazi IDP se</w:t>
      </w:r>
      <w:r w:rsidR="005D2A10">
        <w:rPr>
          <w:lang w:val="sk-SK" w:eastAsia="sl-SI"/>
        </w:rPr>
        <w:t xml:space="preserve"> na zahtevo investitorja</w:t>
      </w:r>
      <w:r w:rsidR="00952A0B">
        <w:rPr>
          <w:lang w:val="sk-SK" w:eastAsia="sl-SI"/>
        </w:rPr>
        <w:t xml:space="preserve"> kot posebna storitev</w:t>
      </w:r>
      <w:r>
        <w:rPr>
          <w:lang w:val="sk-SK" w:eastAsia="sl-SI"/>
        </w:rPr>
        <w:t xml:space="preserve"> izdela proračun </w:t>
      </w:r>
      <w:r w:rsidRPr="00724293">
        <w:rPr>
          <w:lang w:val="sk-SK" w:eastAsia="sl-SI"/>
        </w:rPr>
        <w:t>stroškov</w:t>
      </w:r>
      <w:r>
        <w:rPr>
          <w:lang w:val="sk-SK" w:eastAsia="sl-SI"/>
        </w:rPr>
        <w:t>, s katerim se</w:t>
      </w:r>
      <w:r w:rsidRPr="00724293">
        <w:rPr>
          <w:lang w:val="sk-SK" w:eastAsia="sl-SI"/>
        </w:rPr>
        <w:t xml:space="preserve"> določi strošk</w:t>
      </w:r>
      <w:r>
        <w:rPr>
          <w:lang w:val="sk-SK" w:eastAsia="sl-SI"/>
        </w:rPr>
        <w:t>e</w:t>
      </w:r>
      <w:r w:rsidRPr="00724293">
        <w:rPr>
          <w:lang w:val="sk-SK" w:eastAsia="sl-SI"/>
        </w:rPr>
        <w:t xml:space="preserve"> za izvedbo GOI del za stavbe, ureditev odprtega prostora in komunalno opremljanje ter za izdelavo notranje opreme</w:t>
      </w:r>
      <w:r>
        <w:rPr>
          <w:lang w:val="sk-SK" w:eastAsia="sl-SI"/>
        </w:rPr>
        <w:t>. Stroški morajo biti</w:t>
      </w:r>
      <w:r w:rsidRPr="00724293">
        <w:rPr>
          <w:lang w:val="sk-SK" w:eastAsia="sl-SI"/>
        </w:rPr>
        <w:t xml:space="preserve"> ločenih po fazah gradnje in stroškovnih skupinah. Proračun stroškov se izdela na podlagi idejnega projekta na podlagi okvirnih izračunov količin po posameznih ključnih gradbenih elementih z upoštevanjem povprečnih cen njihove izvedbe v času izdelave proračuna stroškov. Proračun stroškov gradnje mora biti izdelan tako, da so stroški določeni vsaj do druge stopnje razčlenitve stroškov glede na stroškovne skupine </w:t>
      </w:r>
      <w:bookmarkStart w:id="95" w:name="_Hlk176448105"/>
      <w:r w:rsidRPr="00724293">
        <w:rPr>
          <w:lang w:val="sk-SK" w:eastAsia="sl-SI"/>
        </w:rPr>
        <w:t>(glej</w:t>
      </w:r>
      <w:r>
        <w:rPr>
          <w:lang w:val="sk-SK" w:eastAsia="sl-SI"/>
        </w:rPr>
        <w:t xml:space="preserve"> ST ZAPS 01</w:t>
      </w:r>
      <w:r w:rsidR="005D2A10">
        <w:rPr>
          <w:lang w:val="sk-SK" w:eastAsia="sl-SI"/>
        </w:rPr>
        <w:t>,</w:t>
      </w:r>
      <w:r w:rsidRPr="00724293">
        <w:rPr>
          <w:lang w:val="sk-SK" w:eastAsia="sl-SI"/>
        </w:rPr>
        <w:t xml:space="preserve"> Prilog</w:t>
      </w:r>
      <w:r>
        <w:rPr>
          <w:lang w:val="sk-SK" w:eastAsia="sl-SI"/>
        </w:rPr>
        <w:t>a</w:t>
      </w:r>
      <w:r w:rsidRPr="00724293">
        <w:rPr>
          <w:lang w:val="sk-SK" w:eastAsia="sl-SI"/>
        </w:rPr>
        <w:t xml:space="preserve"> 1). </w:t>
      </w:r>
      <w:bookmarkEnd w:id="95"/>
    </w:p>
    <w:p w14:paraId="5EF3F9A6" w14:textId="77777777" w:rsidR="00842DA8" w:rsidRDefault="00842DA8">
      <w:pPr>
        <w:spacing w:line="240" w:lineRule="auto"/>
        <w:ind w:left="0"/>
        <w:rPr>
          <w:rFonts w:cs="Arial"/>
          <w:i/>
          <w:color w:val="7F7F7F" w:themeColor="text1" w:themeTint="80"/>
          <w:lang w:val="sk-SK" w:eastAsia="sl-SI"/>
        </w:rPr>
      </w:pPr>
      <w:r>
        <w:rPr>
          <w:lang w:val="sk-SK" w:eastAsia="sl-SI"/>
        </w:rPr>
        <w:br w:type="page"/>
      </w:r>
    </w:p>
    <w:p w14:paraId="319974A7" w14:textId="77777777" w:rsidR="00842DA8" w:rsidRDefault="00842DA8" w:rsidP="00842DA8">
      <w:pPr>
        <w:pStyle w:val="Heading1"/>
      </w:pPr>
      <w:bookmarkStart w:id="96" w:name="_Toc19111097"/>
      <w:bookmarkStart w:id="97" w:name="_Toc81394503"/>
      <w:bookmarkStart w:id="98" w:name="_Toc81403518"/>
      <w:bookmarkStart w:id="99" w:name="_Toc81469902"/>
      <w:bookmarkStart w:id="100" w:name="_Toc190029021"/>
      <w:r>
        <w:lastRenderedPageBreak/>
        <w:t xml:space="preserve">TEHNIČNI </w:t>
      </w:r>
      <w:r w:rsidRPr="00076913">
        <w:t>PRIKAZI</w:t>
      </w:r>
      <w:bookmarkEnd w:id="96"/>
      <w:bookmarkEnd w:id="97"/>
      <w:bookmarkEnd w:id="98"/>
      <w:bookmarkEnd w:id="99"/>
      <w:bookmarkEnd w:id="100"/>
    </w:p>
    <w:p w14:paraId="1E3BB844" w14:textId="77777777" w:rsidR="00382161" w:rsidRPr="00F878CE" w:rsidRDefault="00382161" w:rsidP="00382161">
      <w:pPr>
        <w:pStyle w:val="Opombe"/>
      </w:pPr>
      <w:r w:rsidRPr="00F878CE">
        <w:t>Spodnj</w:t>
      </w:r>
      <w:r>
        <w:t>o</w:t>
      </w:r>
      <w:r w:rsidRPr="00F878CE">
        <w:t xml:space="preserve"> tabel</w:t>
      </w:r>
      <w:r>
        <w:t>o</w:t>
      </w:r>
      <w:r w:rsidRPr="00F878CE">
        <w:t xml:space="preserve"> z navedbo listov </w:t>
      </w:r>
      <w:r>
        <w:t xml:space="preserve">lahko </w:t>
      </w:r>
      <w:r w:rsidRPr="00F878CE">
        <w:t>vključ</w:t>
      </w:r>
      <w:r>
        <w:t>imo tudi</w:t>
      </w:r>
      <w:r w:rsidRPr="00F878CE">
        <w:t xml:space="preserve"> v kazalo vsebine na začetku </w:t>
      </w:r>
      <w:r>
        <w:t xml:space="preserve">tehničnega </w:t>
      </w:r>
      <w:r w:rsidRPr="00F878CE">
        <w:t>poročila.</w:t>
      </w:r>
    </w:p>
    <w:p w14:paraId="64A0DC71" w14:textId="77777777" w:rsidR="00032719" w:rsidRPr="00032719" w:rsidRDefault="00032719" w:rsidP="00032719"/>
    <w:tbl>
      <w:tblPr>
        <w:tblStyle w:val="TableGrid"/>
        <w:tblW w:w="8079" w:type="dxa"/>
        <w:tblInd w:w="99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5"/>
        <w:gridCol w:w="2494"/>
      </w:tblGrid>
      <w:tr w:rsidR="00065886" w:rsidRPr="00D6341F" w14:paraId="5F78AFE7" w14:textId="77777777" w:rsidTr="00C00888">
        <w:trPr>
          <w:trHeight w:val="340"/>
        </w:trPr>
        <w:tc>
          <w:tcPr>
            <w:tcW w:w="5585" w:type="dxa"/>
          </w:tcPr>
          <w:bookmarkEnd w:id="77"/>
          <w:bookmarkEnd w:id="78"/>
          <w:p w14:paraId="36DB04A9" w14:textId="77777777" w:rsidR="00065886" w:rsidRPr="00D6341F" w:rsidRDefault="00065886" w:rsidP="00A0166E">
            <w:pPr>
              <w:pStyle w:val="Besedilotabel"/>
              <w:numPr>
                <w:ilvl w:val="0"/>
                <w:numId w:val="17"/>
              </w:numPr>
              <w:ind w:left="571" w:hanging="567"/>
              <w:rPr>
                <w:rFonts w:ascii="Inter Light" w:hAnsi="Inter Light"/>
              </w:rPr>
            </w:pPr>
            <w:r w:rsidRPr="004E49BF">
              <w:rPr>
                <w:rFonts w:ascii="Inter Light" w:hAnsi="Inter Light"/>
              </w:rPr>
              <w:t>SITUACIJA</w:t>
            </w:r>
          </w:p>
        </w:tc>
        <w:tc>
          <w:tcPr>
            <w:tcW w:w="2494" w:type="dxa"/>
          </w:tcPr>
          <w:p w14:paraId="0B4E8CB5" w14:textId="77777777" w:rsidR="00065886" w:rsidRPr="00D6341F" w:rsidRDefault="00065886" w:rsidP="00C00888">
            <w:pPr>
              <w:pStyle w:val="Besedilotabel"/>
              <w:jc w:val="right"/>
              <w:rPr>
                <w:rFonts w:ascii="Inter Light" w:hAnsi="Inter Light"/>
              </w:rPr>
            </w:pPr>
            <w:r w:rsidRPr="004E49BF">
              <w:rPr>
                <w:rFonts w:ascii="Inter Light" w:hAnsi="Inter Light"/>
              </w:rPr>
              <w:t>1:500</w:t>
            </w:r>
          </w:p>
        </w:tc>
      </w:tr>
      <w:tr w:rsidR="00065886" w:rsidRPr="00D6341F" w14:paraId="4BBE9194" w14:textId="77777777" w:rsidTr="00C00888">
        <w:trPr>
          <w:trHeight w:val="340"/>
        </w:trPr>
        <w:tc>
          <w:tcPr>
            <w:tcW w:w="5585" w:type="dxa"/>
          </w:tcPr>
          <w:p w14:paraId="34011AF1" w14:textId="77777777" w:rsidR="00065886" w:rsidRPr="00D6341F" w:rsidRDefault="00065886" w:rsidP="00A0166E">
            <w:pPr>
              <w:pStyle w:val="Besedilotabel"/>
              <w:numPr>
                <w:ilvl w:val="0"/>
                <w:numId w:val="17"/>
              </w:numPr>
              <w:ind w:left="567" w:hanging="567"/>
              <w:rPr>
                <w:rFonts w:ascii="Inter Light" w:hAnsi="Inter Light"/>
              </w:rPr>
            </w:pPr>
            <w:r w:rsidRPr="004E49BF">
              <w:rPr>
                <w:rFonts w:ascii="Inter Light" w:hAnsi="Inter Light"/>
              </w:rPr>
              <w:t>ZBIRNIK KOMUNALNIH VODOV IN NAPRAV</w:t>
            </w:r>
            <w:r w:rsidRPr="004E49BF">
              <w:rPr>
                <w:rFonts w:ascii="Inter Light" w:hAnsi="Inter Light"/>
              </w:rPr>
              <w:br/>
            </w:r>
            <w:r>
              <w:rPr>
                <w:rFonts w:ascii="Inter Light" w:hAnsi="Inter Light"/>
                <w:i/>
                <w:iCs/>
                <w:color w:val="7F7F7F" w:themeColor="text1" w:themeTint="80"/>
              </w:rPr>
              <w:t>K</w:t>
            </w:r>
            <w:r w:rsidRPr="004E49BF">
              <w:rPr>
                <w:rFonts w:ascii="Inter Light" w:hAnsi="Inter Light"/>
                <w:i/>
                <w:iCs/>
                <w:color w:val="7F7F7F" w:themeColor="text1" w:themeTint="80"/>
              </w:rPr>
              <w:t>adar niso izdelani lokacijski prikazi</w:t>
            </w:r>
            <w:r>
              <w:rPr>
                <w:rFonts w:ascii="Inter Light" w:hAnsi="Inter Light"/>
                <w:i/>
                <w:iCs/>
                <w:color w:val="7F7F7F" w:themeColor="text1" w:themeTint="80"/>
              </w:rPr>
              <w:t>.</w:t>
            </w:r>
          </w:p>
        </w:tc>
        <w:tc>
          <w:tcPr>
            <w:tcW w:w="2494" w:type="dxa"/>
          </w:tcPr>
          <w:p w14:paraId="29736A37" w14:textId="2937E675" w:rsidR="00065886" w:rsidRPr="00D6341F" w:rsidRDefault="00065886" w:rsidP="00C00888">
            <w:pPr>
              <w:pStyle w:val="Besedilotabel"/>
              <w:jc w:val="right"/>
              <w:rPr>
                <w:rFonts w:ascii="Inter Light" w:hAnsi="Inter Light"/>
              </w:rPr>
            </w:pPr>
            <w:r w:rsidRPr="004E49BF">
              <w:rPr>
                <w:rFonts w:ascii="Inter Light" w:hAnsi="Inter Light"/>
              </w:rPr>
              <w:t>1:</w:t>
            </w:r>
            <w:r w:rsidR="003F7153">
              <w:rPr>
                <w:rFonts w:ascii="Inter Light" w:hAnsi="Inter Light"/>
              </w:rPr>
              <w:t>5</w:t>
            </w:r>
            <w:r w:rsidRPr="004E49BF">
              <w:rPr>
                <w:rFonts w:ascii="Inter Light" w:hAnsi="Inter Light"/>
              </w:rPr>
              <w:t>00</w:t>
            </w:r>
          </w:p>
        </w:tc>
      </w:tr>
      <w:tr w:rsidR="00A0166E" w:rsidRPr="00D6341F" w14:paraId="71C69D6B" w14:textId="77777777" w:rsidTr="00C00888">
        <w:trPr>
          <w:trHeight w:val="340"/>
        </w:trPr>
        <w:tc>
          <w:tcPr>
            <w:tcW w:w="5585" w:type="dxa"/>
          </w:tcPr>
          <w:p w14:paraId="1A470630" w14:textId="2AF1D9CF" w:rsidR="00A0166E" w:rsidRPr="004E49BF" w:rsidRDefault="00A0166E" w:rsidP="00A0166E">
            <w:pPr>
              <w:pStyle w:val="Besedilotabel"/>
              <w:numPr>
                <w:ilvl w:val="0"/>
                <w:numId w:val="17"/>
              </w:numPr>
              <w:ind w:left="567" w:hanging="567"/>
              <w:rPr>
                <w:rFonts w:ascii="Inter Light" w:hAnsi="Inter Light"/>
              </w:rPr>
            </w:pPr>
            <w:r>
              <w:rPr>
                <w:rFonts w:ascii="Inter Light" w:hAnsi="Inter Light"/>
              </w:rPr>
              <w:t>TLORIS TEMELJENJA IN KANALIZACIJE</w:t>
            </w:r>
          </w:p>
        </w:tc>
        <w:tc>
          <w:tcPr>
            <w:tcW w:w="2494" w:type="dxa"/>
          </w:tcPr>
          <w:p w14:paraId="31C51BC2" w14:textId="480FFB09" w:rsidR="00A0166E" w:rsidRPr="004E49BF" w:rsidRDefault="00A0166E" w:rsidP="00C00888">
            <w:pPr>
              <w:pStyle w:val="Besedilotabel"/>
              <w:jc w:val="right"/>
              <w:rPr>
                <w:rFonts w:ascii="Inter Light" w:hAnsi="Inter Light"/>
              </w:rPr>
            </w:pPr>
            <w:r w:rsidRPr="00D6341F">
              <w:rPr>
                <w:rFonts w:ascii="Inter Light" w:hAnsi="Inter Light"/>
              </w:rPr>
              <w:t>1:</w:t>
            </w:r>
            <w:r>
              <w:rPr>
                <w:rFonts w:ascii="Inter Light" w:hAnsi="Inter Light"/>
              </w:rPr>
              <w:t>10</w:t>
            </w:r>
            <w:r w:rsidRPr="00D6341F">
              <w:rPr>
                <w:rFonts w:ascii="Inter Light" w:hAnsi="Inter Light"/>
              </w:rPr>
              <w:t>0</w:t>
            </w:r>
          </w:p>
        </w:tc>
      </w:tr>
      <w:tr w:rsidR="00A0166E" w:rsidRPr="00D6341F" w14:paraId="16D7AE95" w14:textId="77777777" w:rsidTr="00C00888">
        <w:trPr>
          <w:trHeight w:val="340"/>
        </w:trPr>
        <w:tc>
          <w:tcPr>
            <w:tcW w:w="5585" w:type="dxa"/>
          </w:tcPr>
          <w:p w14:paraId="5528BD50" w14:textId="546D4F4C" w:rsidR="00A0166E" w:rsidRDefault="00A0166E" w:rsidP="00A0166E">
            <w:pPr>
              <w:pStyle w:val="Besedilotabel"/>
              <w:numPr>
                <w:ilvl w:val="0"/>
                <w:numId w:val="17"/>
              </w:numPr>
              <w:ind w:left="567" w:hanging="567"/>
              <w:rPr>
                <w:rFonts w:ascii="Inter Light" w:hAnsi="Inter Light"/>
              </w:rPr>
            </w:pPr>
            <w:r>
              <w:rPr>
                <w:rFonts w:ascii="Inter Light" w:hAnsi="Inter Light"/>
              </w:rPr>
              <w:t>TLORIS KLETI</w:t>
            </w:r>
          </w:p>
        </w:tc>
        <w:tc>
          <w:tcPr>
            <w:tcW w:w="2494" w:type="dxa"/>
          </w:tcPr>
          <w:p w14:paraId="16F3823A" w14:textId="0087FD6A" w:rsidR="00A0166E" w:rsidRPr="00D6341F" w:rsidRDefault="00A0166E" w:rsidP="00C00888">
            <w:pPr>
              <w:pStyle w:val="Besedilotabel"/>
              <w:jc w:val="right"/>
              <w:rPr>
                <w:rFonts w:ascii="Inter Light" w:hAnsi="Inter Light"/>
              </w:rPr>
            </w:pPr>
            <w:r w:rsidRPr="00D6341F">
              <w:rPr>
                <w:rFonts w:ascii="Inter Light" w:hAnsi="Inter Light"/>
              </w:rPr>
              <w:t>1:</w:t>
            </w:r>
            <w:r>
              <w:rPr>
                <w:rFonts w:ascii="Inter Light" w:hAnsi="Inter Light"/>
              </w:rPr>
              <w:t>10</w:t>
            </w:r>
            <w:r w:rsidRPr="00D6341F">
              <w:rPr>
                <w:rFonts w:ascii="Inter Light" w:hAnsi="Inter Light"/>
              </w:rPr>
              <w:t>0</w:t>
            </w:r>
          </w:p>
        </w:tc>
      </w:tr>
      <w:tr w:rsidR="00A0166E" w:rsidRPr="00D6341F" w14:paraId="57DCE7D0" w14:textId="77777777" w:rsidTr="00C00888">
        <w:trPr>
          <w:trHeight w:val="340"/>
        </w:trPr>
        <w:tc>
          <w:tcPr>
            <w:tcW w:w="5585" w:type="dxa"/>
          </w:tcPr>
          <w:p w14:paraId="118AA97C" w14:textId="5CA7DFBF" w:rsidR="00A0166E" w:rsidRDefault="00A0166E" w:rsidP="00A0166E">
            <w:pPr>
              <w:pStyle w:val="Besedilotabel"/>
              <w:numPr>
                <w:ilvl w:val="0"/>
                <w:numId w:val="17"/>
              </w:numPr>
              <w:ind w:left="567" w:hanging="567"/>
              <w:rPr>
                <w:rFonts w:ascii="Inter Light" w:hAnsi="Inter Light"/>
              </w:rPr>
            </w:pPr>
            <w:r>
              <w:rPr>
                <w:rFonts w:ascii="Inter Light" w:hAnsi="Inter Light"/>
              </w:rPr>
              <w:t>TLORIS PRITLIČJA</w:t>
            </w:r>
          </w:p>
        </w:tc>
        <w:tc>
          <w:tcPr>
            <w:tcW w:w="2494" w:type="dxa"/>
          </w:tcPr>
          <w:p w14:paraId="0F94BB2A" w14:textId="281E73DE" w:rsidR="00A0166E" w:rsidRPr="004E49BF" w:rsidRDefault="00A0166E" w:rsidP="00C00888">
            <w:pPr>
              <w:pStyle w:val="Besedilotabel"/>
              <w:jc w:val="right"/>
              <w:rPr>
                <w:rFonts w:ascii="Inter Light" w:hAnsi="Inter Light"/>
              </w:rPr>
            </w:pPr>
            <w:r w:rsidRPr="00D6341F">
              <w:rPr>
                <w:rFonts w:ascii="Inter Light" w:hAnsi="Inter Light"/>
              </w:rPr>
              <w:t>1:</w:t>
            </w:r>
            <w:r>
              <w:rPr>
                <w:rFonts w:ascii="Inter Light" w:hAnsi="Inter Light"/>
              </w:rPr>
              <w:t>10</w:t>
            </w:r>
            <w:r w:rsidRPr="00D6341F">
              <w:rPr>
                <w:rFonts w:ascii="Inter Light" w:hAnsi="Inter Light"/>
              </w:rPr>
              <w:t>0</w:t>
            </w:r>
          </w:p>
        </w:tc>
      </w:tr>
      <w:tr w:rsidR="00065886" w:rsidRPr="00D6341F" w14:paraId="6E5DD665" w14:textId="77777777" w:rsidTr="00C00888">
        <w:trPr>
          <w:trHeight w:val="340"/>
        </w:trPr>
        <w:tc>
          <w:tcPr>
            <w:tcW w:w="5585" w:type="dxa"/>
          </w:tcPr>
          <w:p w14:paraId="68E3AD2F" w14:textId="77777777" w:rsidR="00065886" w:rsidRPr="00D6341F" w:rsidRDefault="00065886" w:rsidP="00A0166E">
            <w:pPr>
              <w:pStyle w:val="Besedilotabel"/>
              <w:numPr>
                <w:ilvl w:val="0"/>
                <w:numId w:val="17"/>
              </w:numPr>
              <w:ind w:left="567" w:hanging="567"/>
              <w:rPr>
                <w:rFonts w:ascii="Inter Light" w:hAnsi="Inter Light"/>
              </w:rPr>
            </w:pPr>
            <w:r w:rsidRPr="00D6341F">
              <w:rPr>
                <w:rFonts w:ascii="Inter Light" w:hAnsi="Inter Light"/>
              </w:rPr>
              <w:t xml:space="preserve">TLORIS </w:t>
            </w:r>
            <w:r>
              <w:rPr>
                <w:rFonts w:ascii="Inter Light" w:hAnsi="Inter Light"/>
              </w:rPr>
              <w:t>1. NADSTROPJA</w:t>
            </w:r>
            <w:r>
              <w:rPr>
                <w:rFonts w:ascii="Inter Light" w:hAnsi="Inter Light"/>
              </w:rPr>
              <w:br/>
            </w:r>
            <w:r w:rsidRPr="00065886">
              <w:rPr>
                <w:rFonts w:ascii="Inter Light" w:hAnsi="Inter Light"/>
                <w:i/>
                <w:iCs/>
                <w:color w:val="7F7F7F" w:themeColor="text1" w:themeTint="80"/>
              </w:rPr>
              <w:t>Oziroma tloris tipične etaže, kadar je smiselno.</w:t>
            </w:r>
          </w:p>
        </w:tc>
        <w:tc>
          <w:tcPr>
            <w:tcW w:w="2494" w:type="dxa"/>
          </w:tcPr>
          <w:p w14:paraId="0177DCCA" w14:textId="77777777" w:rsidR="00065886" w:rsidRPr="00D6341F" w:rsidRDefault="00065886" w:rsidP="00C00888">
            <w:pPr>
              <w:pStyle w:val="Besedilotabel"/>
              <w:jc w:val="right"/>
              <w:rPr>
                <w:rFonts w:ascii="Inter Light" w:hAnsi="Inter Light"/>
              </w:rPr>
            </w:pPr>
            <w:r w:rsidRPr="00D6341F">
              <w:rPr>
                <w:rFonts w:ascii="Inter Light" w:hAnsi="Inter Light"/>
              </w:rPr>
              <w:t>1:</w:t>
            </w:r>
            <w:r>
              <w:rPr>
                <w:rFonts w:ascii="Inter Light" w:hAnsi="Inter Light"/>
              </w:rPr>
              <w:t>10</w:t>
            </w:r>
            <w:r w:rsidRPr="00D6341F">
              <w:rPr>
                <w:rFonts w:ascii="Inter Light" w:hAnsi="Inter Light"/>
              </w:rPr>
              <w:t>0</w:t>
            </w:r>
          </w:p>
        </w:tc>
      </w:tr>
      <w:tr w:rsidR="00065886" w:rsidRPr="00D6341F" w14:paraId="4F57A8B8" w14:textId="77777777" w:rsidTr="00C00888">
        <w:trPr>
          <w:trHeight w:val="340"/>
        </w:trPr>
        <w:tc>
          <w:tcPr>
            <w:tcW w:w="5585" w:type="dxa"/>
          </w:tcPr>
          <w:p w14:paraId="20F6D68F" w14:textId="77777777" w:rsidR="00065886" w:rsidRPr="00D6341F" w:rsidRDefault="00065886" w:rsidP="00A0166E">
            <w:pPr>
              <w:pStyle w:val="Besedilotabel"/>
              <w:numPr>
                <w:ilvl w:val="0"/>
                <w:numId w:val="17"/>
              </w:numPr>
              <w:ind w:left="567" w:hanging="567"/>
              <w:rPr>
                <w:rFonts w:ascii="Inter Light" w:hAnsi="Inter Light"/>
              </w:rPr>
            </w:pPr>
            <w:r>
              <w:rPr>
                <w:rFonts w:ascii="Inter Light" w:hAnsi="Inter Light"/>
              </w:rPr>
              <w:t>…</w:t>
            </w:r>
          </w:p>
        </w:tc>
        <w:tc>
          <w:tcPr>
            <w:tcW w:w="2494" w:type="dxa"/>
          </w:tcPr>
          <w:p w14:paraId="3891E053" w14:textId="334FDF32" w:rsidR="00065886" w:rsidRPr="00D6341F" w:rsidRDefault="00A0166E" w:rsidP="00C00888">
            <w:pPr>
              <w:pStyle w:val="Besedilotabel"/>
              <w:jc w:val="right"/>
              <w:rPr>
                <w:rFonts w:ascii="Inter Light" w:hAnsi="Inter Light"/>
              </w:rPr>
            </w:pPr>
            <w:r w:rsidRPr="00D6341F">
              <w:rPr>
                <w:rFonts w:ascii="Inter Light" w:hAnsi="Inter Light"/>
              </w:rPr>
              <w:t>1:</w:t>
            </w:r>
            <w:r>
              <w:rPr>
                <w:rFonts w:ascii="Inter Light" w:hAnsi="Inter Light"/>
              </w:rPr>
              <w:t>10</w:t>
            </w:r>
            <w:r w:rsidRPr="00D6341F">
              <w:rPr>
                <w:rFonts w:ascii="Inter Light" w:hAnsi="Inter Light"/>
              </w:rPr>
              <w:t>0</w:t>
            </w:r>
          </w:p>
        </w:tc>
      </w:tr>
      <w:tr w:rsidR="00065886" w:rsidRPr="00D6341F" w14:paraId="2BFAAA1E" w14:textId="77777777" w:rsidTr="00C00888">
        <w:trPr>
          <w:trHeight w:val="340"/>
        </w:trPr>
        <w:tc>
          <w:tcPr>
            <w:tcW w:w="5585" w:type="dxa"/>
          </w:tcPr>
          <w:p w14:paraId="70F06924" w14:textId="77777777" w:rsidR="00065886" w:rsidRPr="00D6341F" w:rsidRDefault="00065886" w:rsidP="00A0166E">
            <w:pPr>
              <w:pStyle w:val="Besedilotabel"/>
              <w:numPr>
                <w:ilvl w:val="0"/>
                <w:numId w:val="17"/>
              </w:numPr>
              <w:ind w:left="567" w:hanging="567"/>
              <w:rPr>
                <w:rFonts w:ascii="Inter Light" w:hAnsi="Inter Light"/>
              </w:rPr>
            </w:pPr>
            <w:r w:rsidRPr="00D6341F">
              <w:rPr>
                <w:rFonts w:ascii="Inter Light" w:hAnsi="Inter Light"/>
              </w:rPr>
              <w:t>TLORIS OSTREŠJA</w:t>
            </w:r>
          </w:p>
        </w:tc>
        <w:tc>
          <w:tcPr>
            <w:tcW w:w="2494" w:type="dxa"/>
          </w:tcPr>
          <w:p w14:paraId="51FE8329" w14:textId="77777777" w:rsidR="00065886" w:rsidRPr="00D6341F" w:rsidRDefault="00065886" w:rsidP="00C00888">
            <w:pPr>
              <w:pStyle w:val="Besedilotabel"/>
              <w:jc w:val="right"/>
              <w:rPr>
                <w:rFonts w:ascii="Inter Light" w:hAnsi="Inter Light"/>
              </w:rPr>
            </w:pPr>
            <w:r w:rsidRPr="00D6341F">
              <w:rPr>
                <w:rFonts w:ascii="Inter Light" w:hAnsi="Inter Light"/>
              </w:rPr>
              <w:t>1:</w:t>
            </w:r>
            <w:r>
              <w:rPr>
                <w:rFonts w:ascii="Inter Light" w:hAnsi="Inter Light"/>
              </w:rPr>
              <w:t>10</w:t>
            </w:r>
            <w:r w:rsidRPr="00D6341F">
              <w:rPr>
                <w:rFonts w:ascii="Inter Light" w:hAnsi="Inter Light"/>
              </w:rPr>
              <w:t>0</w:t>
            </w:r>
          </w:p>
        </w:tc>
      </w:tr>
      <w:tr w:rsidR="00065886" w:rsidRPr="00D6341F" w14:paraId="32163F6D" w14:textId="77777777" w:rsidTr="00C00888">
        <w:trPr>
          <w:trHeight w:val="340"/>
        </w:trPr>
        <w:tc>
          <w:tcPr>
            <w:tcW w:w="5585" w:type="dxa"/>
          </w:tcPr>
          <w:p w14:paraId="4A5CFBCB" w14:textId="77777777" w:rsidR="00065886" w:rsidRPr="00D6341F" w:rsidRDefault="00065886" w:rsidP="00A0166E">
            <w:pPr>
              <w:pStyle w:val="Besedilotabel"/>
              <w:numPr>
                <w:ilvl w:val="0"/>
                <w:numId w:val="17"/>
              </w:numPr>
              <w:ind w:left="567" w:hanging="567"/>
              <w:rPr>
                <w:rFonts w:ascii="Inter Light" w:hAnsi="Inter Light"/>
              </w:rPr>
            </w:pPr>
            <w:r w:rsidRPr="00D6341F">
              <w:rPr>
                <w:rFonts w:ascii="Inter Light" w:hAnsi="Inter Light"/>
              </w:rPr>
              <w:t>TLORIS STREHE</w:t>
            </w:r>
          </w:p>
        </w:tc>
        <w:tc>
          <w:tcPr>
            <w:tcW w:w="2494" w:type="dxa"/>
          </w:tcPr>
          <w:p w14:paraId="6C346BBE" w14:textId="77777777" w:rsidR="00065886" w:rsidRPr="00D6341F" w:rsidRDefault="00065886" w:rsidP="00C00888">
            <w:pPr>
              <w:pStyle w:val="Besedilotabel"/>
              <w:jc w:val="right"/>
              <w:rPr>
                <w:rFonts w:ascii="Inter Light" w:hAnsi="Inter Light"/>
              </w:rPr>
            </w:pPr>
            <w:r w:rsidRPr="00D6341F">
              <w:rPr>
                <w:rFonts w:ascii="Inter Light" w:hAnsi="Inter Light"/>
              </w:rPr>
              <w:t>1:</w:t>
            </w:r>
            <w:r>
              <w:rPr>
                <w:rFonts w:ascii="Inter Light" w:hAnsi="Inter Light"/>
              </w:rPr>
              <w:t>10</w:t>
            </w:r>
            <w:r w:rsidRPr="00D6341F">
              <w:rPr>
                <w:rFonts w:ascii="Inter Light" w:hAnsi="Inter Light"/>
              </w:rPr>
              <w:t>0</w:t>
            </w:r>
          </w:p>
        </w:tc>
      </w:tr>
      <w:tr w:rsidR="00065886" w:rsidRPr="00D6341F" w14:paraId="71AC919D" w14:textId="77777777" w:rsidTr="00C00888">
        <w:trPr>
          <w:trHeight w:val="340"/>
        </w:trPr>
        <w:tc>
          <w:tcPr>
            <w:tcW w:w="5585" w:type="dxa"/>
          </w:tcPr>
          <w:p w14:paraId="1A8C058D" w14:textId="77777777" w:rsidR="00065886" w:rsidRPr="00D6341F" w:rsidRDefault="00065886" w:rsidP="00A0166E">
            <w:pPr>
              <w:pStyle w:val="Besedilotabel"/>
              <w:numPr>
                <w:ilvl w:val="0"/>
                <w:numId w:val="17"/>
              </w:numPr>
              <w:ind w:left="567" w:hanging="567"/>
              <w:rPr>
                <w:rFonts w:ascii="Inter Light" w:hAnsi="Inter Light"/>
              </w:rPr>
            </w:pPr>
            <w:r w:rsidRPr="00D6341F">
              <w:rPr>
                <w:rFonts w:ascii="Inter Light" w:hAnsi="Inter Light"/>
              </w:rPr>
              <w:t>PREREZ A-A</w:t>
            </w:r>
          </w:p>
        </w:tc>
        <w:tc>
          <w:tcPr>
            <w:tcW w:w="2494" w:type="dxa"/>
          </w:tcPr>
          <w:p w14:paraId="08BDBA9B" w14:textId="77777777" w:rsidR="00065886" w:rsidRPr="00D6341F" w:rsidRDefault="00065886" w:rsidP="00C00888">
            <w:pPr>
              <w:pStyle w:val="Besedilotabel"/>
              <w:jc w:val="right"/>
              <w:rPr>
                <w:rFonts w:ascii="Inter Light" w:hAnsi="Inter Light"/>
              </w:rPr>
            </w:pPr>
            <w:r w:rsidRPr="00D6341F">
              <w:rPr>
                <w:rFonts w:ascii="Inter Light" w:hAnsi="Inter Light"/>
              </w:rPr>
              <w:t>1:</w:t>
            </w:r>
            <w:r>
              <w:rPr>
                <w:rFonts w:ascii="Inter Light" w:hAnsi="Inter Light"/>
              </w:rPr>
              <w:t>10</w:t>
            </w:r>
            <w:r w:rsidRPr="00D6341F">
              <w:rPr>
                <w:rFonts w:ascii="Inter Light" w:hAnsi="Inter Light"/>
              </w:rPr>
              <w:t>0</w:t>
            </w:r>
          </w:p>
        </w:tc>
      </w:tr>
      <w:tr w:rsidR="00065886" w:rsidRPr="00D6341F" w14:paraId="21FE52C9" w14:textId="77777777" w:rsidTr="00C00888">
        <w:trPr>
          <w:trHeight w:val="340"/>
        </w:trPr>
        <w:tc>
          <w:tcPr>
            <w:tcW w:w="5585" w:type="dxa"/>
          </w:tcPr>
          <w:p w14:paraId="045B34EA" w14:textId="77777777" w:rsidR="00065886" w:rsidRPr="00D6341F" w:rsidRDefault="00065886" w:rsidP="00A0166E">
            <w:pPr>
              <w:pStyle w:val="Besedilotabel"/>
              <w:numPr>
                <w:ilvl w:val="0"/>
                <w:numId w:val="17"/>
              </w:numPr>
              <w:ind w:left="567" w:hanging="567"/>
              <w:rPr>
                <w:rFonts w:ascii="Inter Light" w:hAnsi="Inter Light"/>
              </w:rPr>
            </w:pPr>
            <w:r w:rsidRPr="00D6341F">
              <w:rPr>
                <w:rFonts w:ascii="Inter Light" w:hAnsi="Inter Light"/>
              </w:rPr>
              <w:t>PREREZ B-B</w:t>
            </w:r>
          </w:p>
        </w:tc>
        <w:tc>
          <w:tcPr>
            <w:tcW w:w="2494" w:type="dxa"/>
          </w:tcPr>
          <w:p w14:paraId="3A09B8AB" w14:textId="77777777" w:rsidR="00065886" w:rsidRPr="00D6341F" w:rsidRDefault="00065886" w:rsidP="00C00888">
            <w:pPr>
              <w:pStyle w:val="Besedilotabel"/>
              <w:jc w:val="right"/>
              <w:rPr>
                <w:rFonts w:ascii="Inter Light" w:hAnsi="Inter Light"/>
              </w:rPr>
            </w:pPr>
            <w:r w:rsidRPr="001B488D">
              <w:rPr>
                <w:rFonts w:ascii="Inter Light" w:hAnsi="Inter Light"/>
              </w:rPr>
              <w:t>1:100</w:t>
            </w:r>
          </w:p>
        </w:tc>
      </w:tr>
      <w:tr w:rsidR="00382161" w:rsidRPr="00D6341F" w14:paraId="3BA2459F" w14:textId="77777777" w:rsidTr="00C00888">
        <w:trPr>
          <w:trHeight w:val="340"/>
        </w:trPr>
        <w:tc>
          <w:tcPr>
            <w:tcW w:w="5585" w:type="dxa"/>
          </w:tcPr>
          <w:p w14:paraId="32B92165" w14:textId="02D26ECB" w:rsidR="00382161" w:rsidRPr="00D6341F" w:rsidRDefault="00382161" w:rsidP="00A0166E">
            <w:pPr>
              <w:pStyle w:val="Besedilotabel"/>
              <w:numPr>
                <w:ilvl w:val="0"/>
                <w:numId w:val="17"/>
              </w:numPr>
              <w:ind w:left="567" w:hanging="567"/>
              <w:rPr>
                <w:rFonts w:ascii="Inter Light" w:hAnsi="Inter Light"/>
              </w:rPr>
            </w:pPr>
            <w:r>
              <w:rPr>
                <w:rFonts w:ascii="Inter Light" w:hAnsi="Inter Light"/>
              </w:rPr>
              <w:t>…</w:t>
            </w:r>
          </w:p>
        </w:tc>
        <w:tc>
          <w:tcPr>
            <w:tcW w:w="2494" w:type="dxa"/>
          </w:tcPr>
          <w:p w14:paraId="0342FAF5" w14:textId="77777777" w:rsidR="00382161" w:rsidRPr="001B488D" w:rsidRDefault="00382161" w:rsidP="00C00888">
            <w:pPr>
              <w:pStyle w:val="Besedilotabel"/>
              <w:jc w:val="right"/>
              <w:rPr>
                <w:rFonts w:ascii="Inter Light" w:hAnsi="Inter Light"/>
              </w:rPr>
            </w:pPr>
          </w:p>
        </w:tc>
      </w:tr>
      <w:tr w:rsidR="00065886" w:rsidRPr="00D6341F" w14:paraId="6A3677A2" w14:textId="77777777" w:rsidTr="00C00888">
        <w:trPr>
          <w:trHeight w:val="340"/>
        </w:trPr>
        <w:tc>
          <w:tcPr>
            <w:tcW w:w="5585" w:type="dxa"/>
          </w:tcPr>
          <w:p w14:paraId="34BABA9E" w14:textId="77777777" w:rsidR="00065886" w:rsidRPr="00D6341F" w:rsidRDefault="00065886" w:rsidP="00A0166E">
            <w:pPr>
              <w:pStyle w:val="Besedilotabel"/>
              <w:numPr>
                <w:ilvl w:val="0"/>
                <w:numId w:val="17"/>
              </w:numPr>
              <w:ind w:left="567" w:hanging="567"/>
              <w:rPr>
                <w:rFonts w:ascii="Inter Light" w:hAnsi="Inter Light"/>
              </w:rPr>
            </w:pPr>
            <w:r w:rsidRPr="00D6341F">
              <w:rPr>
                <w:rFonts w:ascii="Inter Light" w:hAnsi="Inter Light"/>
              </w:rPr>
              <w:t>SEVERNA FASADA</w:t>
            </w:r>
          </w:p>
        </w:tc>
        <w:tc>
          <w:tcPr>
            <w:tcW w:w="2494" w:type="dxa"/>
          </w:tcPr>
          <w:p w14:paraId="7A9611D1" w14:textId="77777777" w:rsidR="00065886" w:rsidRPr="00D6341F" w:rsidRDefault="00065886" w:rsidP="00C00888">
            <w:pPr>
              <w:pStyle w:val="Besedilotabel"/>
              <w:jc w:val="right"/>
              <w:rPr>
                <w:rFonts w:ascii="Inter Light" w:hAnsi="Inter Light"/>
              </w:rPr>
            </w:pPr>
            <w:r w:rsidRPr="001B488D">
              <w:rPr>
                <w:rFonts w:ascii="Inter Light" w:hAnsi="Inter Light"/>
              </w:rPr>
              <w:t>1:100</w:t>
            </w:r>
          </w:p>
        </w:tc>
      </w:tr>
      <w:tr w:rsidR="00065886" w:rsidRPr="00D6341F" w14:paraId="753994DB" w14:textId="77777777" w:rsidTr="00C00888">
        <w:trPr>
          <w:trHeight w:val="340"/>
        </w:trPr>
        <w:tc>
          <w:tcPr>
            <w:tcW w:w="5585" w:type="dxa"/>
          </w:tcPr>
          <w:p w14:paraId="469873AB" w14:textId="77777777" w:rsidR="00065886" w:rsidRPr="00D6341F" w:rsidRDefault="00065886" w:rsidP="00A0166E">
            <w:pPr>
              <w:pStyle w:val="Besedilotabel"/>
              <w:numPr>
                <w:ilvl w:val="0"/>
                <w:numId w:val="17"/>
              </w:numPr>
              <w:ind w:left="567" w:hanging="567"/>
              <w:rPr>
                <w:rFonts w:ascii="Inter Light" w:hAnsi="Inter Light"/>
              </w:rPr>
            </w:pPr>
            <w:r w:rsidRPr="00D6341F">
              <w:rPr>
                <w:rFonts w:ascii="Inter Light" w:hAnsi="Inter Light"/>
              </w:rPr>
              <w:t>JUŽNA FASADA</w:t>
            </w:r>
          </w:p>
        </w:tc>
        <w:tc>
          <w:tcPr>
            <w:tcW w:w="2494" w:type="dxa"/>
          </w:tcPr>
          <w:p w14:paraId="619A3D96" w14:textId="77777777" w:rsidR="00065886" w:rsidRPr="00D6341F" w:rsidRDefault="00065886" w:rsidP="00C00888">
            <w:pPr>
              <w:pStyle w:val="Besedilotabel"/>
              <w:jc w:val="right"/>
              <w:rPr>
                <w:rFonts w:ascii="Inter Light" w:hAnsi="Inter Light"/>
              </w:rPr>
            </w:pPr>
            <w:r w:rsidRPr="001B488D">
              <w:rPr>
                <w:rFonts w:ascii="Inter Light" w:hAnsi="Inter Light"/>
              </w:rPr>
              <w:t>1:100</w:t>
            </w:r>
          </w:p>
        </w:tc>
      </w:tr>
      <w:tr w:rsidR="00065886" w:rsidRPr="00D6341F" w14:paraId="5EE075ED" w14:textId="77777777" w:rsidTr="00C00888">
        <w:trPr>
          <w:trHeight w:val="340"/>
        </w:trPr>
        <w:tc>
          <w:tcPr>
            <w:tcW w:w="5585" w:type="dxa"/>
          </w:tcPr>
          <w:p w14:paraId="3D108EF1" w14:textId="77777777" w:rsidR="00065886" w:rsidRPr="00D6341F" w:rsidRDefault="00065886" w:rsidP="00A0166E">
            <w:pPr>
              <w:pStyle w:val="Besedilotabel"/>
              <w:numPr>
                <w:ilvl w:val="0"/>
                <w:numId w:val="17"/>
              </w:numPr>
              <w:ind w:left="567" w:hanging="567"/>
              <w:rPr>
                <w:rFonts w:ascii="Inter Light" w:hAnsi="Inter Light"/>
              </w:rPr>
            </w:pPr>
            <w:r w:rsidRPr="00D6341F">
              <w:rPr>
                <w:rFonts w:ascii="Inter Light" w:hAnsi="Inter Light"/>
              </w:rPr>
              <w:t>VZHODNA FASADA</w:t>
            </w:r>
          </w:p>
        </w:tc>
        <w:tc>
          <w:tcPr>
            <w:tcW w:w="2494" w:type="dxa"/>
          </w:tcPr>
          <w:p w14:paraId="3F489748" w14:textId="77777777" w:rsidR="00065886" w:rsidRPr="00D6341F" w:rsidRDefault="00065886" w:rsidP="00C00888">
            <w:pPr>
              <w:pStyle w:val="Besedilotabel"/>
              <w:jc w:val="right"/>
              <w:rPr>
                <w:rFonts w:ascii="Inter Light" w:hAnsi="Inter Light"/>
              </w:rPr>
            </w:pPr>
            <w:r w:rsidRPr="001B488D">
              <w:rPr>
                <w:rFonts w:ascii="Inter Light" w:hAnsi="Inter Light"/>
              </w:rPr>
              <w:t>1:100</w:t>
            </w:r>
          </w:p>
        </w:tc>
      </w:tr>
      <w:tr w:rsidR="00065886" w:rsidRPr="00D6341F" w14:paraId="24E2060C" w14:textId="77777777" w:rsidTr="00C00888">
        <w:trPr>
          <w:trHeight w:val="340"/>
        </w:trPr>
        <w:tc>
          <w:tcPr>
            <w:tcW w:w="5585" w:type="dxa"/>
          </w:tcPr>
          <w:p w14:paraId="6418FDF5" w14:textId="77777777" w:rsidR="00065886" w:rsidRPr="00D6341F" w:rsidRDefault="00065886" w:rsidP="00A0166E">
            <w:pPr>
              <w:pStyle w:val="Besedilotabel"/>
              <w:numPr>
                <w:ilvl w:val="0"/>
                <w:numId w:val="17"/>
              </w:numPr>
              <w:ind w:left="567" w:hanging="567"/>
              <w:rPr>
                <w:rFonts w:ascii="Inter Light" w:hAnsi="Inter Light"/>
              </w:rPr>
            </w:pPr>
            <w:r w:rsidRPr="00D6341F">
              <w:rPr>
                <w:rFonts w:ascii="Inter Light" w:hAnsi="Inter Light"/>
              </w:rPr>
              <w:t>ZAHODNA FASADA</w:t>
            </w:r>
          </w:p>
        </w:tc>
        <w:tc>
          <w:tcPr>
            <w:tcW w:w="2494" w:type="dxa"/>
          </w:tcPr>
          <w:p w14:paraId="2DD37952" w14:textId="77777777" w:rsidR="00065886" w:rsidRPr="00D6341F" w:rsidRDefault="00065886" w:rsidP="00C00888">
            <w:pPr>
              <w:pStyle w:val="Besedilotabel"/>
              <w:jc w:val="right"/>
              <w:rPr>
                <w:rFonts w:ascii="Inter Light" w:hAnsi="Inter Light"/>
              </w:rPr>
            </w:pPr>
            <w:r w:rsidRPr="001B488D">
              <w:rPr>
                <w:rFonts w:ascii="Inter Light" w:hAnsi="Inter Light"/>
              </w:rPr>
              <w:t>1:100</w:t>
            </w:r>
          </w:p>
        </w:tc>
      </w:tr>
      <w:tr w:rsidR="00065886" w:rsidRPr="00D6341F" w14:paraId="589ACC75" w14:textId="77777777" w:rsidTr="00C00888">
        <w:trPr>
          <w:trHeight w:val="340"/>
        </w:trPr>
        <w:tc>
          <w:tcPr>
            <w:tcW w:w="5585" w:type="dxa"/>
          </w:tcPr>
          <w:p w14:paraId="0E0ECA3C" w14:textId="77777777" w:rsidR="00065886" w:rsidRPr="00D6341F" w:rsidRDefault="00065886" w:rsidP="00A0166E">
            <w:pPr>
              <w:pStyle w:val="Besedilotabel"/>
              <w:numPr>
                <w:ilvl w:val="0"/>
                <w:numId w:val="17"/>
              </w:numPr>
              <w:ind w:left="567" w:hanging="567"/>
              <w:rPr>
                <w:rFonts w:ascii="Inter Light" w:hAnsi="Inter Light"/>
              </w:rPr>
            </w:pPr>
            <w:r w:rsidRPr="00D6341F">
              <w:rPr>
                <w:rFonts w:ascii="Inter Light" w:hAnsi="Inter Light"/>
              </w:rPr>
              <w:t>…</w:t>
            </w:r>
          </w:p>
        </w:tc>
        <w:tc>
          <w:tcPr>
            <w:tcW w:w="2494" w:type="dxa"/>
          </w:tcPr>
          <w:p w14:paraId="68712B66" w14:textId="77777777" w:rsidR="00065886" w:rsidRPr="00D6341F" w:rsidRDefault="00065886" w:rsidP="00C00888">
            <w:pPr>
              <w:pStyle w:val="Besedilotabel"/>
              <w:jc w:val="right"/>
              <w:rPr>
                <w:rFonts w:ascii="Inter Light" w:hAnsi="Inter Light"/>
              </w:rPr>
            </w:pPr>
          </w:p>
        </w:tc>
      </w:tr>
    </w:tbl>
    <w:p w14:paraId="10C9ECA5" w14:textId="77777777" w:rsidR="00724293" w:rsidRPr="00724293" w:rsidRDefault="00724293" w:rsidP="00842DA8">
      <w:pPr>
        <w:rPr>
          <w:lang w:val="sk-SK" w:eastAsia="sl-SI"/>
        </w:rPr>
      </w:pPr>
    </w:p>
    <w:sectPr w:rsidR="00724293" w:rsidRPr="00724293" w:rsidSect="00434B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A6092" w14:textId="77777777" w:rsidR="00B70EDB" w:rsidRDefault="00B70EDB" w:rsidP="0075001C">
      <w:r>
        <w:separator/>
      </w:r>
    </w:p>
  </w:endnote>
  <w:endnote w:type="continuationSeparator" w:id="0">
    <w:p w14:paraId="043ADBDC" w14:textId="77777777" w:rsidR="00B70EDB" w:rsidRDefault="00B70EDB" w:rsidP="00750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EMedium">
    <w:panose1 w:val="00000000000000000000"/>
    <w:charset w:val="00"/>
    <w:family w:val="auto"/>
    <w:pitch w:val="variable"/>
    <w:sig w:usb0="A00000AF" w:usb1="40002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s721 Lt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Inter"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Inter Light"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Inter Medium"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DaxCELight">
    <w:panose1 w:val="00000000000000000000"/>
    <w:charset w:val="00"/>
    <w:family w:val="auto"/>
    <w:pitch w:val="variable"/>
    <w:sig w:usb0="A00000AF" w:usb1="40002048" w:usb2="00000000" w:usb3="00000000" w:csb0="00000111" w:csb1="00000000"/>
  </w:font>
  <w:font w:name="Inter SemiBold"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08114" w14:textId="77777777" w:rsidR="00B775B8" w:rsidRDefault="00B775B8" w:rsidP="00B775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7B931" w14:textId="06F7429C" w:rsidR="00B775B8" w:rsidRDefault="00B775B8" w:rsidP="00B775B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C1460" w14:textId="77777777" w:rsidR="00B775B8" w:rsidRDefault="00B775B8" w:rsidP="00B77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63EE6" w14:textId="77777777" w:rsidR="00B70EDB" w:rsidRDefault="00B70EDB" w:rsidP="0075001C">
      <w:r>
        <w:separator/>
      </w:r>
    </w:p>
  </w:footnote>
  <w:footnote w:type="continuationSeparator" w:id="0">
    <w:p w14:paraId="481F877E" w14:textId="77777777" w:rsidR="00B70EDB" w:rsidRDefault="00B70EDB" w:rsidP="00750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49190" w14:textId="77777777" w:rsidR="00B775B8" w:rsidRDefault="00B775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220CA" w14:textId="77777777" w:rsidR="00B775B8" w:rsidRDefault="00B775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158B5" w14:textId="77777777" w:rsidR="00B775B8" w:rsidRDefault="00B775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5611"/>
    <w:multiLevelType w:val="hybridMultilevel"/>
    <w:tmpl w:val="37F65E44"/>
    <w:lvl w:ilvl="0" w:tplc="8DD6D9D6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066499"/>
    <w:multiLevelType w:val="hybridMultilevel"/>
    <w:tmpl w:val="7E26EE7A"/>
    <w:lvl w:ilvl="0" w:tplc="2ACA0C1E">
      <w:start w:val="1"/>
      <w:numFmt w:val="decimal"/>
      <w:lvlText w:val="%1.1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9" w:hanging="360"/>
      </w:pPr>
    </w:lvl>
    <w:lvl w:ilvl="2" w:tplc="0424001B" w:tentative="1">
      <w:start w:val="1"/>
      <w:numFmt w:val="lowerRoman"/>
      <w:lvlText w:val="%3."/>
      <w:lvlJc w:val="right"/>
      <w:pPr>
        <w:ind w:left="2169" w:hanging="180"/>
      </w:pPr>
    </w:lvl>
    <w:lvl w:ilvl="3" w:tplc="0424000F" w:tentative="1">
      <w:start w:val="1"/>
      <w:numFmt w:val="decimal"/>
      <w:lvlText w:val="%4."/>
      <w:lvlJc w:val="left"/>
      <w:pPr>
        <w:ind w:left="2889" w:hanging="360"/>
      </w:pPr>
    </w:lvl>
    <w:lvl w:ilvl="4" w:tplc="04240019" w:tentative="1">
      <w:start w:val="1"/>
      <w:numFmt w:val="lowerLetter"/>
      <w:lvlText w:val="%5."/>
      <w:lvlJc w:val="left"/>
      <w:pPr>
        <w:ind w:left="3609" w:hanging="360"/>
      </w:pPr>
    </w:lvl>
    <w:lvl w:ilvl="5" w:tplc="0424001B" w:tentative="1">
      <w:start w:val="1"/>
      <w:numFmt w:val="lowerRoman"/>
      <w:lvlText w:val="%6."/>
      <w:lvlJc w:val="right"/>
      <w:pPr>
        <w:ind w:left="4329" w:hanging="180"/>
      </w:pPr>
    </w:lvl>
    <w:lvl w:ilvl="6" w:tplc="0424000F" w:tentative="1">
      <w:start w:val="1"/>
      <w:numFmt w:val="decimal"/>
      <w:lvlText w:val="%7."/>
      <w:lvlJc w:val="left"/>
      <w:pPr>
        <w:ind w:left="5049" w:hanging="360"/>
      </w:pPr>
    </w:lvl>
    <w:lvl w:ilvl="7" w:tplc="04240019" w:tentative="1">
      <w:start w:val="1"/>
      <w:numFmt w:val="lowerLetter"/>
      <w:lvlText w:val="%8."/>
      <w:lvlJc w:val="left"/>
      <w:pPr>
        <w:ind w:left="5769" w:hanging="360"/>
      </w:pPr>
    </w:lvl>
    <w:lvl w:ilvl="8" w:tplc="0424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" w15:restartNumberingAfterBreak="0">
    <w:nsid w:val="086B2052"/>
    <w:multiLevelType w:val="hybridMultilevel"/>
    <w:tmpl w:val="413AA7E6"/>
    <w:lvl w:ilvl="0" w:tplc="FFFFFFFF">
      <w:start w:val="1"/>
      <w:numFmt w:val="decimal"/>
      <w:lvlText w:val="%1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A0B9A"/>
    <w:multiLevelType w:val="multilevel"/>
    <w:tmpl w:val="5726B33E"/>
    <w:lvl w:ilvl="0">
      <w:start w:val="1"/>
      <w:numFmt w:val="upperLetter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isLgl/>
      <w:lvlText w:val="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isLgl/>
      <w:lvlText w:val="%2. 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"/>
      <w:isLgl/>
      <w:lvlText w:val="%2. %3. 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isLgl/>
      <w:lvlText w:val="%2. %3. %4. 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4" w15:restartNumberingAfterBreak="0">
    <w:nsid w:val="0B770034"/>
    <w:multiLevelType w:val="hybridMultilevel"/>
    <w:tmpl w:val="006EBF06"/>
    <w:lvl w:ilvl="0" w:tplc="0424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0F030DD2"/>
    <w:multiLevelType w:val="hybridMultilevel"/>
    <w:tmpl w:val="CC02E222"/>
    <w:lvl w:ilvl="0" w:tplc="8DD6D9D6">
      <w:start w:val="1"/>
      <w:numFmt w:val="bullet"/>
      <w:lvlText w:val="-"/>
      <w:lvlJc w:val="left"/>
      <w:pPr>
        <w:ind w:left="140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15EC2FAD"/>
    <w:multiLevelType w:val="multilevel"/>
    <w:tmpl w:val="4D3C6B8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DaxCEMedium" w:eastAsiaTheme="minorEastAsia" w:hAnsi="DaxCEMedium" w:cstheme="minorBidi"/>
      </w:rPr>
    </w:lvl>
    <w:lvl w:ilvl="1">
      <w:start w:val="1"/>
      <w:numFmt w:val="decimal"/>
      <w:lvlText w:val="%1.%2.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C6E62F8"/>
    <w:multiLevelType w:val="hybridMultilevel"/>
    <w:tmpl w:val="EF30B0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67CF2"/>
    <w:multiLevelType w:val="hybridMultilevel"/>
    <w:tmpl w:val="F9F00B18"/>
    <w:lvl w:ilvl="0" w:tplc="FFB67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B099E"/>
    <w:multiLevelType w:val="hybridMultilevel"/>
    <w:tmpl w:val="3606121E"/>
    <w:lvl w:ilvl="0" w:tplc="53903738">
      <w:start w:val="1"/>
      <w:numFmt w:val="bullet"/>
      <w:pStyle w:val="ListParagraph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FF01792"/>
    <w:multiLevelType w:val="hybridMultilevel"/>
    <w:tmpl w:val="D57A28C2"/>
    <w:lvl w:ilvl="0" w:tplc="2000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1" w15:restartNumberingAfterBreak="0">
    <w:nsid w:val="564860CA"/>
    <w:multiLevelType w:val="multilevel"/>
    <w:tmpl w:val="2996ED34"/>
    <w:lvl w:ilvl="0">
      <w:start w:val="1"/>
      <w:numFmt w:val="decimal"/>
      <w:pStyle w:val="ListNumber"/>
      <w:lvlText w:val="%1)"/>
      <w:lvlJc w:val="left"/>
      <w:pPr>
        <w:ind w:left="1559" w:hanging="425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1984" w:hanging="425"/>
      </w:pPr>
      <w:rPr>
        <w:rFonts w:hint="default"/>
      </w:rPr>
    </w:lvl>
    <w:lvl w:ilvl="2">
      <w:start w:val="1"/>
      <w:numFmt w:val="none"/>
      <w:pStyle w:val="ListNumber3"/>
      <w:lvlText w:val="%3-"/>
      <w:lvlJc w:val="left"/>
      <w:pPr>
        <w:ind w:left="2409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34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59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84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09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4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59" w:hanging="425"/>
      </w:pPr>
      <w:rPr>
        <w:rFonts w:hint="default"/>
      </w:rPr>
    </w:lvl>
  </w:abstractNum>
  <w:abstractNum w:abstractNumId="12" w15:restartNumberingAfterBreak="0">
    <w:nsid w:val="63F32BE7"/>
    <w:multiLevelType w:val="hybridMultilevel"/>
    <w:tmpl w:val="EF30B0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03A25"/>
    <w:multiLevelType w:val="hybridMultilevel"/>
    <w:tmpl w:val="BBB837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14692"/>
    <w:multiLevelType w:val="hybridMultilevel"/>
    <w:tmpl w:val="6AF80C76"/>
    <w:lvl w:ilvl="0" w:tplc="522E3882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41057C1"/>
    <w:multiLevelType w:val="hybridMultilevel"/>
    <w:tmpl w:val="DF9275CA"/>
    <w:lvl w:ilvl="0" w:tplc="065C4C62">
      <w:start w:val="9"/>
      <w:numFmt w:val="bullet"/>
      <w:lvlText w:val="-"/>
      <w:lvlJc w:val="left"/>
      <w:pPr>
        <w:ind w:left="1068" w:hanging="360"/>
      </w:pPr>
      <w:rPr>
        <w:rFonts w:ascii="Swis721 LtCn BT" w:eastAsia="Calibri" w:hAnsi="Swis721 LtCn BT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46971788">
    <w:abstractNumId w:val="3"/>
  </w:num>
  <w:num w:numId="2" w16cid:durableId="1286933356">
    <w:abstractNumId w:val="1"/>
  </w:num>
  <w:num w:numId="3" w16cid:durableId="6714968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6102884">
    <w:abstractNumId w:val="14"/>
  </w:num>
  <w:num w:numId="5" w16cid:durableId="1375160990">
    <w:abstractNumId w:val="15"/>
  </w:num>
  <w:num w:numId="6" w16cid:durableId="830176413">
    <w:abstractNumId w:val="4"/>
  </w:num>
  <w:num w:numId="7" w16cid:durableId="1321883611">
    <w:abstractNumId w:val="8"/>
  </w:num>
  <w:num w:numId="8" w16cid:durableId="89401872">
    <w:abstractNumId w:val="2"/>
  </w:num>
  <w:num w:numId="9" w16cid:durableId="19139257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7174677">
    <w:abstractNumId w:val="0"/>
  </w:num>
  <w:num w:numId="11" w16cid:durableId="1228148048">
    <w:abstractNumId w:val="9"/>
  </w:num>
  <w:num w:numId="12" w16cid:durableId="857308322">
    <w:abstractNumId w:val="11"/>
  </w:num>
  <w:num w:numId="13" w16cid:durableId="1639452436">
    <w:abstractNumId w:val="5"/>
  </w:num>
  <w:num w:numId="14" w16cid:durableId="1919365239">
    <w:abstractNumId w:val="6"/>
  </w:num>
  <w:num w:numId="15" w16cid:durableId="695623145">
    <w:abstractNumId w:val="13"/>
  </w:num>
  <w:num w:numId="16" w16cid:durableId="522130885">
    <w:abstractNumId w:val="12"/>
  </w:num>
  <w:num w:numId="17" w16cid:durableId="360396355">
    <w:abstractNumId w:val="7"/>
  </w:num>
  <w:num w:numId="18" w16cid:durableId="1394113745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linkToQuery/>
    <w:dataType w:val="native"/>
    <w:connectString w:val="Provider=Microsoft.ACE.OLEDB.12.0;User ID=Admin;Data Source=C:\Dropbox\0 ZAPS\STANDARD ZAPS\04 IZDELAVA\TEHNIČNO POROČILO\ZAPS TP podatki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viewMergedData/>
    <w:odso>
      <w:udl w:val="Provider=Microsoft.ACE.OLEDB.12.0;User ID=Admin;Data Source=C:\Dropbox\0 ZAPS\STANDARD ZAPS\04 IZDELAVA\TEHNIČNO POROČILO\ZAPS TP podatki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1"/>
      <w:colDelim w:val="9"/>
      <w:type w:val="database"/>
      <w:fHdr/>
      <w:fieldMapData>
        <w:column w:val="0"/>
        <w:lid w:val="sl-SI"/>
      </w:fieldMapData>
      <w:fieldMapData>
        <w:type w:val="dbColumn"/>
        <w:name w:val="NASLOV"/>
        <w:mappedName w:val="Courtesy Title"/>
        <w:column w:val="8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</w:odso>
  </w:mailMerge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A51"/>
    <w:rsid w:val="00000067"/>
    <w:rsid w:val="00001038"/>
    <w:rsid w:val="00003532"/>
    <w:rsid w:val="00016766"/>
    <w:rsid w:val="00022F2D"/>
    <w:rsid w:val="00023253"/>
    <w:rsid w:val="000239D2"/>
    <w:rsid w:val="00027129"/>
    <w:rsid w:val="000300EF"/>
    <w:rsid w:val="00032719"/>
    <w:rsid w:val="00033EDF"/>
    <w:rsid w:val="000342DE"/>
    <w:rsid w:val="00036AD3"/>
    <w:rsid w:val="00037A4B"/>
    <w:rsid w:val="00056EE8"/>
    <w:rsid w:val="000613CD"/>
    <w:rsid w:val="00064D08"/>
    <w:rsid w:val="00065886"/>
    <w:rsid w:val="0007379C"/>
    <w:rsid w:val="0007486D"/>
    <w:rsid w:val="00076141"/>
    <w:rsid w:val="00082549"/>
    <w:rsid w:val="00095A09"/>
    <w:rsid w:val="00096F30"/>
    <w:rsid w:val="000B0C8E"/>
    <w:rsid w:val="000B40D0"/>
    <w:rsid w:val="000C4B27"/>
    <w:rsid w:val="000D01C6"/>
    <w:rsid w:val="000D22B1"/>
    <w:rsid w:val="000D659C"/>
    <w:rsid w:val="000E2258"/>
    <w:rsid w:val="000E4B46"/>
    <w:rsid w:val="000E67B5"/>
    <w:rsid w:val="000E7146"/>
    <w:rsid w:val="000F579C"/>
    <w:rsid w:val="000F701A"/>
    <w:rsid w:val="00103A44"/>
    <w:rsid w:val="001067C1"/>
    <w:rsid w:val="001209D2"/>
    <w:rsid w:val="00125FC9"/>
    <w:rsid w:val="00134E1A"/>
    <w:rsid w:val="00140D71"/>
    <w:rsid w:val="00140DB1"/>
    <w:rsid w:val="00147553"/>
    <w:rsid w:val="00152FB6"/>
    <w:rsid w:val="00153B9A"/>
    <w:rsid w:val="001551A7"/>
    <w:rsid w:val="00180F04"/>
    <w:rsid w:val="00191671"/>
    <w:rsid w:val="00192547"/>
    <w:rsid w:val="00195D1A"/>
    <w:rsid w:val="001A0A3E"/>
    <w:rsid w:val="001A0A64"/>
    <w:rsid w:val="001A5765"/>
    <w:rsid w:val="001A6562"/>
    <w:rsid w:val="001B09E4"/>
    <w:rsid w:val="001B2B0A"/>
    <w:rsid w:val="001B71C2"/>
    <w:rsid w:val="001C198A"/>
    <w:rsid w:val="001C275F"/>
    <w:rsid w:val="001C6D0D"/>
    <w:rsid w:val="001C7F1A"/>
    <w:rsid w:val="001E1C42"/>
    <w:rsid w:val="001E52BF"/>
    <w:rsid w:val="001F6B36"/>
    <w:rsid w:val="00204A4F"/>
    <w:rsid w:val="0020626C"/>
    <w:rsid w:val="0021016F"/>
    <w:rsid w:val="0021781B"/>
    <w:rsid w:val="00222C86"/>
    <w:rsid w:val="00230D13"/>
    <w:rsid w:val="00232421"/>
    <w:rsid w:val="00251091"/>
    <w:rsid w:val="00254CCE"/>
    <w:rsid w:val="00256D7D"/>
    <w:rsid w:val="00287CBB"/>
    <w:rsid w:val="00291A74"/>
    <w:rsid w:val="00292E5D"/>
    <w:rsid w:val="002948CE"/>
    <w:rsid w:val="002C07AB"/>
    <w:rsid w:val="002C22D5"/>
    <w:rsid w:val="002C6E37"/>
    <w:rsid w:val="002D7BD3"/>
    <w:rsid w:val="002E19D4"/>
    <w:rsid w:val="002E54C0"/>
    <w:rsid w:val="002E7A50"/>
    <w:rsid w:val="003001B9"/>
    <w:rsid w:val="00301A8F"/>
    <w:rsid w:val="003102F3"/>
    <w:rsid w:val="00312A80"/>
    <w:rsid w:val="0031479D"/>
    <w:rsid w:val="003276A1"/>
    <w:rsid w:val="003313DC"/>
    <w:rsid w:val="00331FC2"/>
    <w:rsid w:val="0033287D"/>
    <w:rsid w:val="0033649A"/>
    <w:rsid w:val="003367A1"/>
    <w:rsid w:val="0035632D"/>
    <w:rsid w:val="003652EA"/>
    <w:rsid w:val="00374230"/>
    <w:rsid w:val="003803CC"/>
    <w:rsid w:val="003808F1"/>
    <w:rsid w:val="00382161"/>
    <w:rsid w:val="003850DA"/>
    <w:rsid w:val="003A06A5"/>
    <w:rsid w:val="003A69BE"/>
    <w:rsid w:val="003B594A"/>
    <w:rsid w:val="003C3C07"/>
    <w:rsid w:val="003D6EC6"/>
    <w:rsid w:val="003E158C"/>
    <w:rsid w:val="003E28E6"/>
    <w:rsid w:val="003E32F5"/>
    <w:rsid w:val="003F2343"/>
    <w:rsid w:val="003F7153"/>
    <w:rsid w:val="00412267"/>
    <w:rsid w:val="00414A61"/>
    <w:rsid w:val="00420A0E"/>
    <w:rsid w:val="00420C23"/>
    <w:rsid w:val="004219C8"/>
    <w:rsid w:val="00422345"/>
    <w:rsid w:val="004342E4"/>
    <w:rsid w:val="00434B73"/>
    <w:rsid w:val="00440E13"/>
    <w:rsid w:val="004524A4"/>
    <w:rsid w:val="00460FDF"/>
    <w:rsid w:val="004664FB"/>
    <w:rsid w:val="00476785"/>
    <w:rsid w:val="0048197B"/>
    <w:rsid w:val="00494AFB"/>
    <w:rsid w:val="004966F7"/>
    <w:rsid w:val="004C2AA5"/>
    <w:rsid w:val="004C4885"/>
    <w:rsid w:val="004C7866"/>
    <w:rsid w:val="004D0A77"/>
    <w:rsid w:val="004D412A"/>
    <w:rsid w:val="004E0A96"/>
    <w:rsid w:val="004E421D"/>
    <w:rsid w:val="004F102D"/>
    <w:rsid w:val="004F2945"/>
    <w:rsid w:val="005141C7"/>
    <w:rsid w:val="00523F37"/>
    <w:rsid w:val="00524F43"/>
    <w:rsid w:val="005254A8"/>
    <w:rsid w:val="005456C4"/>
    <w:rsid w:val="0056464C"/>
    <w:rsid w:val="005661CA"/>
    <w:rsid w:val="00580948"/>
    <w:rsid w:val="00586E9F"/>
    <w:rsid w:val="0058740A"/>
    <w:rsid w:val="005902CD"/>
    <w:rsid w:val="0059146A"/>
    <w:rsid w:val="005A2225"/>
    <w:rsid w:val="005A7899"/>
    <w:rsid w:val="005B5934"/>
    <w:rsid w:val="005C014B"/>
    <w:rsid w:val="005C0CA7"/>
    <w:rsid w:val="005C4A51"/>
    <w:rsid w:val="005C6619"/>
    <w:rsid w:val="005C7D29"/>
    <w:rsid w:val="005D1D13"/>
    <w:rsid w:val="005D2A10"/>
    <w:rsid w:val="005D3550"/>
    <w:rsid w:val="005D56E3"/>
    <w:rsid w:val="005D61C2"/>
    <w:rsid w:val="005E0410"/>
    <w:rsid w:val="005E25BE"/>
    <w:rsid w:val="005E51DE"/>
    <w:rsid w:val="00601E3A"/>
    <w:rsid w:val="00603306"/>
    <w:rsid w:val="0060553A"/>
    <w:rsid w:val="00610C07"/>
    <w:rsid w:val="00621DE2"/>
    <w:rsid w:val="006230BB"/>
    <w:rsid w:val="00654756"/>
    <w:rsid w:val="00671C6B"/>
    <w:rsid w:val="006776B5"/>
    <w:rsid w:val="00694B2C"/>
    <w:rsid w:val="006A05D1"/>
    <w:rsid w:val="006C3A50"/>
    <w:rsid w:val="006D1DC4"/>
    <w:rsid w:val="006D4F7B"/>
    <w:rsid w:val="006E0AD0"/>
    <w:rsid w:val="006F3C80"/>
    <w:rsid w:val="00703B18"/>
    <w:rsid w:val="00705D43"/>
    <w:rsid w:val="00724293"/>
    <w:rsid w:val="00724770"/>
    <w:rsid w:val="0073483F"/>
    <w:rsid w:val="0074099B"/>
    <w:rsid w:val="0074142B"/>
    <w:rsid w:val="00741C90"/>
    <w:rsid w:val="00743D73"/>
    <w:rsid w:val="0075001C"/>
    <w:rsid w:val="007669F6"/>
    <w:rsid w:val="007722BB"/>
    <w:rsid w:val="00775A2C"/>
    <w:rsid w:val="007868A6"/>
    <w:rsid w:val="0078729F"/>
    <w:rsid w:val="00790128"/>
    <w:rsid w:val="007B1299"/>
    <w:rsid w:val="007B5199"/>
    <w:rsid w:val="007C26D0"/>
    <w:rsid w:val="007C2D18"/>
    <w:rsid w:val="007C508D"/>
    <w:rsid w:val="007E16F4"/>
    <w:rsid w:val="007F619C"/>
    <w:rsid w:val="0080144F"/>
    <w:rsid w:val="00812517"/>
    <w:rsid w:val="00821160"/>
    <w:rsid w:val="0082162D"/>
    <w:rsid w:val="008364B1"/>
    <w:rsid w:val="00840C1A"/>
    <w:rsid w:val="00842DA8"/>
    <w:rsid w:val="0084401A"/>
    <w:rsid w:val="00847E00"/>
    <w:rsid w:val="008552E7"/>
    <w:rsid w:val="00863713"/>
    <w:rsid w:val="008719E7"/>
    <w:rsid w:val="00872A89"/>
    <w:rsid w:val="00881139"/>
    <w:rsid w:val="00884BC0"/>
    <w:rsid w:val="00895F18"/>
    <w:rsid w:val="008A0823"/>
    <w:rsid w:val="008B338C"/>
    <w:rsid w:val="008B7823"/>
    <w:rsid w:val="008C33B3"/>
    <w:rsid w:val="008D419F"/>
    <w:rsid w:val="008D65BB"/>
    <w:rsid w:val="008F1F50"/>
    <w:rsid w:val="008F2A08"/>
    <w:rsid w:val="008F5634"/>
    <w:rsid w:val="008F79C1"/>
    <w:rsid w:val="00900CEE"/>
    <w:rsid w:val="00901F71"/>
    <w:rsid w:val="009039C5"/>
    <w:rsid w:val="00912DCA"/>
    <w:rsid w:val="00923ABB"/>
    <w:rsid w:val="00941330"/>
    <w:rsid w:val="00952196"/>
    <w:rsid w:val="00952A0B"/>
    <w:rsid w:val="009534BD"/>
    <w:rsid w:val="00953B7B"/>
    <w:rsid w:val="00957A56"/>
    <w:rsid w:val="00967E58"/>
    <w:rsid w:val="00974B4B"/>
    <w:rsid w:val="00977F20"/>
    <w:rsid w:val="00995E83"/>
    <w:rsid w:val="00996CF6"/>
    <w:rsid w:val="009B4DE9"/>
    <w:rsid w:val="009C677F"/>
    <w:rsid w:val="009D1E06"/>
    <w:rsid w:val="009D4F3B"/>
    <w:rsid w:val="009F722A"/>
    <w:rsid w:val="00A0166E"/>
    <w:rsid w:val="00A04769"/>
    <w:rsid w:val="00A04EEB"/>
    <w:rsid w:val="00A134AC"/>
    <w:rsid w:val="00A20E7F"/>
    <w:rsid w:val="00A24A98"/>
    <w:rsid w:val="00A25223"/>
    <w:rsid w:val="00A26E44"/>
    <w:rsid w:val="00A3002B"/>
    <w:rsid w:val="00A54248"/>
    <w:rsid w:val="00A62981"/>
    <w:rsid w:val="00A66E94"/>
    <w:rsid w:val="00A676B1"/>
    <w:rsid w:val="00A820C1"/>
    <w:rsid w:val="00A9167D"/>
    <w:rsid w:val="00AA43E2"/>
    <w:rsid w:val="00AB2F69"/>
    <w:rsid w:val="00AC1469"/>
    <w:rsid w:val="00AC2373"/>
    <w:rsid w:val="00AC2594"/>
    <w:rsid w:val="00AC6A48"/>
    <w:rsid w:val="00AD13A6"/>
    <w:rsid w:val="00AD2999"/>
    <w:rsid w:val="00AE4C2E"/>
    <w:rsid w:val="00AF1A1A"/>
    <w:rsid w:val="00AF536C"/>
    <w:rsid w:val="00AF7CAB"/>
    <w:rsid w:val="00B0442E"/>
    <w:rsid w:val="00B12AD3"/>
    <w:rsid w:val="00B45163"/>
    <w:rsid w:val="00B4577C"/>
    <w:rsid w:val="00B46391"/>
    <w:rsid w:val="00B47033"/>
    <w:rsid w:val="00B50A93"/>
    <w:rsid w:val="00B54871"/>
    <w:rsid w:val="00B62501"/>
    <w:rsid w:val="00B70EDB"/>
    <w:rsid w:val="00B71237"/>
    <w:rsid w:val="00B737A9"/>
    <w:rsid w:val="00B768A1"/>
    <w:rsid w:val="00B775B8"/>
    <w:rsid w:val="00B82AF7"/>
    <w:rsid w:val="00B917F9"/>
    <w:rsid w:val="00BA07B3"/>
    <w:rsid w:val="00BA4C8B"/>
    <w:rsid w:val="00BA4E04"/>
    <w:rsid w:val="00BB101A"/>
    <w:rsid w:val="00BB45B6"/>
    <w:rsid w:val="00BC075D"/>
    <w:rsid w:val="00BC5439"/>
    <w:rsid w:val="00BC613D"/>
    <w:rsid w:val="00BC77C8"/>
    <w:rsid w:val="00BE5EE6"/>
    <w:rsid w:val="00BF0B1A"/>
    <w:rsid w:val="00BF291C"/>
    <w:rsid w:val="00BF7D1D"/>
    <w:rsid w:val="00C00F01"/>
    <w:rsid w:val="00C13E25"/>
    <w:rsid w:val="00C14F8E"/>
    <w:rsid w:val="00C1514D"/>
    <w:rsid w:val="00C20444"/>
    <w:rsid w:val="00C263DD"/>
    <w:rsid w:val="00C30CB6"/>
    <w:rsid w:val="00C40B08"/>
    <w:rsid w:val="00C42059"/>
    <w:rsid w:val="00C4715B"/>
    <w:rsid w:val="00C90E53"/>
    <w:rsid w:val="00CA534A"/>
    <w:rsid w:val="00CA73C8"/>
    <w:rsid w:val="00CB4984"/>
    <w:rsid w:val="00CB7F35"/>
    <w:rsid w:val="00CC6FE6"/>
    <w:rsid w:val="00CD6C17"/>
    <w:rsid w:val="00CF0595"/>
    <w:rsid w:val="00CF6364"/>
    <w:rsid w:val="00CF66B6"/>
    <w:rsid w:val="00CF77B7"/>
    <w:rsid w:val="00D05D99"/>
    <w:rsid w:val="00D10A06"/>
    <w:rsid w:val="00D1224F"/>
    <w:rsid w:val="00D145C3"/>
    <w:rsid w:val="00D24CAA"/>
    <w:rsid w:val="00D361AE"/>
    <w:rsid w:val="00D36836"/>
    <w:rsid w:val="00D372EC"/>
    <w:rsid w:val="00D500C8"/>
    <w:rsid w:val="00D552FA"/>
    <w:rsid w:val="00D6341F"/>
    <w:rsid w:val="00D643C2"/>
    <w:rsid w:val="00D64F23"/>
    <w:rsid w:val="00D752D1"/>
    <w:rsid w:val="00D80DA8"/>
    <w:rsid w:val="00D81F3D"/>
    <w:rsid w:val="00D84E1C"/>
    <w:rsid w:val="00D863B7"/>
    <w:rsid w:val="00D96C6A"/>
    <w:rsid w:val="00DA78A1"/>
    <w:rsid w:val="00DC6596"/>
    <w:rsid w:val="00DD1F5C"/>
    <w:rsid w:val="00DE74FD"/>
    <w:rsid w:val="00DF7E3A"/>
    <w:rsid w:val="00E267B8"/>
    <w:rsid w:val="00E31724"/>
    <w:rsid w:val="00E4635D"/>
    <w:rsid w:val="00E464CA"/>
    <w:rsid w:val="00E46AFA"/>
    <w:rsid w:val="00E5356A"/>
    <w:rsid w:val="00E55970"/>
    <w:rsid w:val="00E63D66"/>
    <w:rsid w:val="00E73097"/>
    <w:rsid w:val="00E73985"/>
    <w:rsid w:val="00E74932"/>
    <w:rsid w:val="00E76707"/>
    <w:rsid w:val="00E87B1E"/>
    <w:rsid w:val="00E96FA2"/>
    <w:rsid w:val="00EA41B5"/>
    <w:rsid w:val="00EA7FB6"/>
    <w:rsid w:val="00ED7B66"/>
    <w:rsid w:val="00EE7819"/>
    <w:rsid w:val="00EF747B"/>
    <w:rsid w:val="00F01364"/>
    <w:rsid w:val="00F017E6"/>
    <w:rsid w:val="00F0252B"/>
    <w:rsid w:val="00F11A88"/>
    <w:rsid w:val="00F1508D"/>
    <w:rsid w:val="00F15EC5"/>
    <w:rsid w:val="00F263E8"/>
    <w:rsid w:val="00F30EA8"/>
    <w:rsid w:val="00F347FC"/>
    <w:rsid w:val="00F34C75"/>
    <w:rsid w:val="00F413BD"/>
    <w:rsid w:val="00F57CDF"/>
    <w:rsid w:val="00F673E3"/>
    <w:rsid w:val="00F74E27"/>
    <w:rsid w:val="00F77248"/>
    <w:rsid w:val="00F93C97"/>
    <w:rsid w:val="00FA228E"/>
    <w:rsid w:val="00FA3FD6"/>
    <w:rsid w:val="00FA42EE"/>
    <w:rsid w:val="00FA5DA8"/>
    <w:rsid w:val="00FA78FA"/>
    <w:rsid w:val="00FB201A"/>
    <w:rsid w:val="00FB394C"/>
    <w:rsid w:val="00FC66D2"/>
    <w:rsid w:val="00FC6DBB"/>
    <w:rsid w:val="00FC75D0"/>
    <w:rsid w:val="00FD0DF0"/>
    <w:rsid w:val="00FD6104"/>
    <w:rsid w:val="00FD62B4"/>
    <w:rsid w:val="00FE6BF1"/>
    <w:rsid w:val="00FE76A9"/>
    <w:rsid w:val="00FF1184"/>
    <w:rsid w:val="00FF1CA0"/>
    <w:rsid w:val="00FF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359728"/>
  <w15:docId w15:val="{D67337C7-0029-4175-9BB6-74F87F24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AD3"/>
    <w:pPr>
      <w:spacing w:line="240" w:lineRule="exact"/>
      <w:ind w:left="1021"/>
    </w:pPr>
    <w:rPr>
      <w:rFonts w:ascii="Inter" w:hAnsi="Inter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842DA8"/>
    <w:pPr>
      <w:numPr>
        <w:numId w:val="1"/>
      </w:numPr>
      <w:tabs>
        <w:tab w:val="left" w:pos="1021"/>
      </w:tabs>
      <w:spacing w:line="480" w:lineRule="exact"/>
      <w:ind w:left="1021" w:hanging="1021"/>
      <w:outlineLvl w:val="0"/>
    </w:pPr>
    <w:rPr>
      <w:rFonts w:ascii="Inter Light" w:eastAsia="Times New Roman" w:hAnsi="Inter Light"/>
      <w:bCs/>
      <w:caps/>
      <w:position w:val="4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4E1A"/>
    <w:pPr>
      <w:keepNext/>
      <w:keepLines/>
      <w:numPr>
        <w:ilvl w:val="1"/>
        <w:numId w:val="1"/>
      </w:numPr>
      <w:spacing w:before="240" w:line="320" w:lineRule="exact"/>
      <w:ind w:left="1021" w:hanging="1021"/>
      <w:outlineLvl w:val="1"/>
    </w:pPr>
    <w:rPr>
      <w:rFonts w:eastAsia="Times New Roman"/>
      <w:bCs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001C"/>
    <w:pPr>
      <w:keepNext/>
      <w:keepLines/>
      <w:numPr>
        <w:ilvl w:val="2"/>
        <w:numId w:val="1"/>
      </w:numPr>
      <w:spacing w:before="240"/>
      <w:ind w:left="1021" w:hanging="1021"/>
      <w:outlineLvl w:val="2"/>
    </w:pPr>
    <w:rPr>
      <w:rFonts w:eastAsia="Times New Roman"/>
      <w:b/>
      <w:bCs/>
      <w:cap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001C"/>
    <w:pPr>
      <w:keepNext/>
      <w:keepLines/>
      <w:numPr>
        <w:ilvl w:val="3"/>
        <w:numId w:val="1"/>
      </w:numPr>
      <w:spacing w:before="200"/>
      <w:ind w:left="1021" w:hanging="1021"/>
      <w:outlineLvl w:val="3"/>
    </w:pPr>
    <w:rPr>
      <w:rFonts w:eastAsiaTheme="majorEastAsia" w:cstheme="majorBidi"/>
      <w:bCs/>
      <w:iCs/>
      <w:caps/>
      <w:lang w:val="sk-SK" w:eastAsia="sl-SI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952196"/>
    <w:pPr>
      <w:numPr>
        <w:ilvl w:val="0"/>
        <w:numId w:val="0"/>
      </w:numPr>
      <w:ind w:left="1021"/>
      <w:outlineLvl w:val="4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12AD3"/>
    <w:pPr>
      <w:numPr>
        <w:numId w:val="11"/>
      </w:numPr>
      <w:spacing w:line="240" w:lineRule="auto"/>
      <w:ind w:left="1361" w:hanging="34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42DA8"/>
    <w:rPr>
      <w:rFonts w:ascii="Inter Light" w:eastAsia="Times New Roman" w:hAnsi="Inter Light"/>
      <w:bCs/>
      <w:caps/>
      <w:position w:val="4"/>
      <w:sz w:val="40"/>
      <w:szCs w:val="4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D1F5C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966F7"/>
    <w:pPr>
      <w:pBdr>
        <w:top w:val="single" w:sz="4" w:space="1" w:color="auto"/>
        <w:bottom w:val="single" w:sz="4" w:space="1" w:color="auto"/>
        <w:between w:val="single" w:sz="4" w:space="1" w:color="auto"/>
      </w:pBdr>
      <w:tabs>
        <w:tab w:val="left" w:pos="1701"/>
        <w:tab w:val="right" w:leader="dot" w:pos="9016"/>
      </w:tabs>
      <w:spacing w:line="280" w:lineRule="exact"/>
      <w:ind w:hanging="1021"/>
    </w:pPr>
    <w:rPr>
      <w:rFonts w:ascii="Inter Medium" w:eastAsiaTheme="minorEastAsia" w:hAnsi="Inter Medium" w:cstheme="minorBidi"/>
      <w:noProof/>
      <w:szCs w:val="22"/>
      <w:lang w:eastAsia="sl-SI"/>
    </w:rPr>
  </w:style>
  <w:style w:type="character" w:styleId="Hyperlink">
    <w:name w:val="Hyperlink"/>
    <w:basedOn w:val="DefaultParagraphFont"/>
    <w:uiPriority w:val="99"/>
    <w:unhideWhenUsed/>
    <w:rsid w:val="00DD1F5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F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F5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34E1A"/>
    <w:rPr>
      <w:rFonts w:ascii="Inter" w:eastAsia="Times New Roman" w:hAnsi="Inter"/>
      <w:bCs/>
      <w:cap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75001C"/>
    <w:rPr>
      <w:rFonts w:ascii="Inter" w:eastAsia="Times New Roman" w:hAnsi="Inter"/>
      <w:b/>
      <w:bCs/>
      <w:caps/>
      <w:lang w:eastAsia="en-US"/>
    </w:rPr>
  </w:style>
  <w:style w:type="paragraph" w:styleId="TOC2">
    <w:name w:val="toc 2"/>
    <w:basedOn w:val="TOC3"/>
    <w:next w:val="Normal"/>
    <w:autoRedefine/>
    <w:uiPriority w:val="39"/>
    <w:unhideWhenUsed/>
    <w:rsid w:val="004966F7"/>
    <w:pPr>
      <w:tabs>
        <w:tab w:val="clear" w:pos="1531"/>
      </w:tabs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F722A"/>
    <w:pPr>
      <w:tabs>
        <w:tab w:val="left" w:pos="1531"/>
        <w:tab w:val="left" w:pos="1701"/>
        <w:tab w:val="right" w:leader="dot" w:pos="9016"/>
      </w:tabs>
      <w:spacing w:after="120"/>
      <w:ind w:hanging="1021"/>
    </w:pPr>
    <w:rPr>
      <w:rFonts w:ascii="Inter Light" w:hAnsi="Inter Light"/>
    </w:rPr>
  </w:style>
  <w:style w:type="paragraph" w:customStyle="1" w:styleId="Default">
    <w:name w:val="Default"/>
    <w:rsid w:val="00E55970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7B1299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HeaderChar">
    <w:name w:val="Header Char"/>
    <w:basedOn w:val="DefaultParagraphFont"/>
    <w:link w:val="Header"/>
    <w:rsid w:val="007B129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1DC4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1D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1DC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D1D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DC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D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D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DC4"/>
    <w:rPr>
      <w:b/>
      <w:bCs/>
      <w:sz w:val="20"/>
      <w:szCs w:val="20"/>
    </w:rPr>
  </w:style>
  <w:style w:type="paragraph" w:styleId="NoSpacing">
    <w:name w:val="No Spacing"/>
    <w:uiPriority w:val="1"/>
    <w:qFormat/>
    <w:rsid w:val="005661CA"/>
    <w:rPr>
      <w:sz w:val="22"/>
      <w:szCs w:val="22"/>
      <w:lang w:eastAsia="en-US"/>
    </w:rPr>
  </w:style>
  <w:style w:type="paragraph" w:customStyle="1" w:styleId="ListParagraph2">
    <w:name w:val="List Paragraph 2"/>
    <w:basedOn w:val="ListParagraph"/>
    <w:uiPriority w:val="99"/>
    <w:rsid w:val="004C7866"/>
    <w:pPr>
      <w:widowControl w:val="0"/>
      <w:tabs>
        <w:tab w:val="left" w:pos="680"/>
        <w:tab w:val="right" w:pos="9072"/>
      </w:tabs>
      <w:suppressAutoHyphens/>
      <w:autoSpaceDE w:val="0"/>
      <w:autoSpaceDN w:val="0"/>
      <w:adjustRightInd w:val="0"/>
      <w:spacing w:line="283" w:lineRule="atLeast"/>
      <w:ind w:left="2041"/>
      <w:contextualSpacing w:val="0"/>
      <w:textAlignment w:val="center"/>
    </w:pPr>
    <w:rPr>
      <w:rFonts w:ascii="Roboto Condensed" w:eastAsiaTheme="minorEastAsia" w:hAnsi="Roboto Condensed" w:cs="Roboto Condensed"/>
      <w:color w:val="000000"/>
      <w:lang w:val="sk-SK" w:eastAsia="sl-SI"/>
    </w:rPr>
  </w:style>
  <w:style w:type="paragraph" w:customStyle="1" w:styleId="Opombe">
    <w:name w:val="Opombe"/>
    <w:basedOn w:val="Normal"/>
    <w:qFormat/>
    <w:rsid w:val="0075001C"/>
    <w:pPr>
      <w:spacing w:after="120" w:line="240" w:lineRule="auto"/>
    </w:pPr>
    <w:rPr>
      <w:rFonts w:cs="Arial"/>
      <w:i/>
      <w:color w:val="7F7F7F" w:themeColor="text1" w:themeTint="80"/>
    </w:rPr>
  </w:style>
  <w:style w:type="character" w:customStyle="1" w:styleId="Heading4Char">
    <w:name w:val="Heading 4 Char"/>
    <w:basedOn w:val="DefaultParagraphFont"/>
    <w:link w:val="Heading4"/>
    <w:uiPriority w:val="9"/>
    <w:rsid w:val="0075001C"/>
    <w:rPr>
      <w:rFonts w:ascii="Inter" w:eastAsiaTheme="majorEastAsia" w:hAnsi="Inter" w:cstheme="majorBidi"/>
      <w:bCs/>
      <w:iCs/>
      <w:caps/>
      <w:lang w:val="sk-SK"/>
    </w:rPr>
  </w:style>
  <w:style w:type="character" w:customStyle="1" w:styleId="Heading5Char">
    <w:name w:val="Heading 5 Char"/>
    <w:basedOn w:val="DefaultParagraphFont"/>
    <w:link w:val="Heading5"/>
    <w:uiPriority w:val="9"/>
    <w:rsid w:val="00952196"/>
    <w:rPr>
      <w:rFonts w:ascii="Inter" w:eastAsiaTheme="majorEastAsia" w:hAnsi="Inter" w:cstheme="majorBidi"/>
      <w:bCs/>
      <w:iCs/>
      <w:lang w:val="sk-SK"/>
    </w:rPr>
  </w:style>
  <w:style w:type="table" w:styleId="TableGrid">
    <w:name w:val="Table Grid"/>
    <w:basedOn w:val="TableNormal"/>
    <w:rsid w:val="005C66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sedilotabel">
    <w:name w:val="Besedilo tabel"/>
    <w:basedOn w:val="Normal"/>
    <w:qFormat/>
    <w:rsid w:val="00842DA8"/>
    <w:pPr>
      <w:spacing w:before="60" w:after="60" w:line="220" w:lineRule="exact"/>
      <w:ind w:left="0"/>
    </w:pPr>
    <w:rPr>
      <w:rFonts w:eastAsiaTheme="minorEastAsia" w:cstheme="minorBidi"/>
      <w:lang w:eastAsia="sl-SI"/>
    </w:rPr>
  </w:style>
  <w:style w:type="paragraph" w:customStyle="1" w:styleId="NoParagraphStyle">
    <w:name w:val="[No Paragraph Style]"/>
    <w:rsid w:val="0048197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odyopisi">
    <w:name w:val="Body opisi"/>
    <w:basedOn w:val="Normal"/>
    <w:qFormat/>
    <w:rsid w:val="00895F18"/>
    <w:pPr>
      <w:tabs>
        <w:tab w:val="left" w:pos="851"/>
        <w:tab w:val="left" w:pos="4253"/>
      </w:tabs>
      <w:spacing w:before="130" w:line="260" w:lineRule="exact"/>
      <w:ind w:left="0"/>
    </w:pPr>
    <w:rPr>
      <w:rFonts w:ascii="DaxCELight" w:eastAsiaTheme="minorEastAsia" w:hAnsi="DaxCELight" w:cstheme="minorBidi"/>
      <w:szCs w:val="24"/>
      <w:lang w:eastAsia="sl-SI"/>
    </w:rPr>
  </w:style>
  <w:style w:type="paragraph" w:customStyle="1" w:styleId="Naslovvsebineprojekta">
    <w:name w:val="Naslov vsebine projekta"/>
    <w:basedOn w:val="Heading1"/>
    <w:qFormat/>
    <w:rsid w:val="00BC77C8"/>
    <w:pPr>
      <w:numPr>
        <w:numId w:val="0"/>
      </w:numPr>
      <w:spacing w:before="480" w:after="240" w:line="240" w:lineRule="auto"/>
      <w:ind w:left="1021" w:hanging="1021"/>
      <w:outlineLvl w:val="3"/>
    </w:pPr>
  </w:style>
  <w:style w:type="paragraph" w:styleId="TOC4">
    <w:name w:val="toc 4"/>
    <w:basedOn w:val="Normal"/>
    <w:next w:val="Normal"/>
    <w:autoRedefine/>
    <w:uiPriority w:val="39"/>
    <w:unhideWhenUsed/>
    <w:rsid w:val="00AE4C2E"/>
    <w:pPr>
      <w:spacing w:after="100"/>
      <w:ind w:left="660"/>
    </w:pPr>
  </w:style>
  <w:style w:type="paragraph" w:styleId="ListNumber">
    <w:name w:val="List Number"/>
    <w:basedOn w:val="Normal"/>
    <w:uiPriority w:val="99"/>
    <w:unhideWhenUsed/>
    <w:rsid w:val="00671C6B"/>
    <w:pPr>
      <w:numPr>
        <w:numId w:val="12"/>
      </w:numPr>
      <w:tabs>
        <w:tab w:val="left" w:pos="851"/>
      </w:tabs>
      <w:spacing w:line="240" w:lineRule="auto"/>
      <w:contextualSpacing/>
    </w:pPr>
    <w:rPr>
      <w:rFonts w:cs="Arial"/>
    </w:rPr>
  </w:style>
  <w:style w:type="paragraph" w:styleId="ListNumber2">
    <w:name w:val="List Number 2"/>
    <w:basedOn w:val="Normal"/>
    <w:uiPriority w:val="99"/>
    <w:unhideWhenUsed/>
    <w:rsid w:val="00671C6B"/>
    <w:pPr>
      <w:numPr>
        <w:ilvl w:val="1"/>
        <w:numId w:val="12"/>
      </w:numPr>
      <w:tabs>
        <w:tab w:val="left" w:pos="851"/>
      </w:tabs>
      <w:spacing w:line="240" w:lineRule="auto"/>
      <w:contextualSpacing/>
    </w:pPr>
    <w:rPr>
      <w:rFonts w:cs="Arial"/>
    </w:rPr>
  </w:style>
  <w:style w:type="paragraph" w:styleId="ListNumber3">
    <w:name w:val="List Number 3"/>
    <w:basedOn w:val="Normal"/>
    <w:uiPriority w:val="99"/>
    <w:unhideWhenUsed/>
    <w:rsid w:val="00671C6B"/>
    <w:pPr>
      <w:numPr>
        <w:ilvl w:val="2"/>
        <w:numId w:val="12"/>
      </w:numPr>
      <w:tabs>
        <w:tab w:val="left" w:pos="851"/>
      </w:tabs>
      <w:spacing w:after="160" w:line="240" w:lineRule="auto"/>
      <w:contextualSpacing/>
    </w:pPr>
    <w:rPr>
      <w:rFonts w:cs="Arial"/>
    </w:rPr>
  </w:style>
  <w:style w:type="paragraph" w:customStyle="1" w:styleId="Tabelanazivi">
    <w:name w:val="Tabela nazivi"/>
    <w:basedOn w:val="Normal"/>
    <w:qFormat/>
    <w:rsid w:val="00B4577C"/>
    <w:pPr>
      <w:spacing w:before="160" w:after="160"/>
      <w:ind w:left="0"/>
    </w:pPr>
    <w:rPr>
      <w:rFonts w:eastAsiaTheme="minorEastAsia" w:cstheme="minorBidi"/>
      <w:szCs w:val="24"/>
      <w:lang w:eastAsia="sl-SI"/>
    </w:rPr>
  </w:style>
  <w:style w:type="paragraph" w:customStyle="1" w:styleId="Tabelapodatki">
    <w:name w:val="Tabela podatki"/>
    <w:basedOn w:val="Normal"/>
    <w:qFormat/>
    <w:rsid w:val="00204A4F"/>
    <w:pPr>
      <w:spacing w:before="160" w:after="160"/>
      <w:ind w:left="0"/>
    </w:pPr>
    <w:rPr>
      <w:rFonts w:ascii="Inter Medium" w:eastAsiaTheme="minorEastAsia" w:hAnsi="Inter Medium" w:cstheme="minorBidi"/>
      <w:szCs w:val="24"/>
      <w:lang w:eastAsia="sl-SI"/>
    </w:rPr>
  </w:style>
  <w:style w:type="paragraph" w:customStyle="1" w:styleId="Objekt">
    <w:name w:val="Objekt"/>
    <w:basedOn w:val="Heading3"/>
    <w:qFormat/>
    <w:rsid w:val="00952196"/>
    <w:pPr>
      <w:numPr>
        <w:ilvl w:val="0"/>
        <w:numId w:val="0"/>
      </w:numPr>
      <w:ind w:left="1021"/>
    </w:pPr>
  </w:style>
  <w:style w:type="paragraph" w:customStyle="1" w:styleId="Podnaslov">
    <w:name w:val="Podnaslov"/>
    <w:qFormat/>
    <w:rsid w:val="009D1E06"/>
    <w:pPr>
      <w:tabs>
        <w:tab w:val="left" w:pos="1021"/>
      </w:tabs>
      <w:spacing w:before="480" w:after="240"/>
    </w:pPr>
    <w:rPr>
      <w:rFonts w:ascii="Inter Light" w:eastAsia="Times New Roman" w:hAnsi="Inter Light"/>
      <w:bCs/>
      <w:position w:val="4"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775B8"/>
    <w:pPr>
      <w:tabs>
        <w:tab w:val="center" w:pos="4513"/>
        <w:tab w:val="right" w:pos="9026"/>
      </w:tabs>
      <w:spacing w:line="240" w:lineRule="auto"/>
      <w:ind w:left="0"/>
    </w:pPr>
  </w:style>
  <w:style w:type="character" w:customStyle="1" w:styleId="FooterChar">
    <w:name w:val="Footer Char"/>
    <w:basedOn w:val="DefaultParagraphFont"/>
    <w:link w:val="Footer"/>
    <w:uiPriority w:val="99"/>
    <w:rsid w:val="00B775B8"/>
    <w:rPr>
      <w:rFonts w:ascii="Inter" w:hAnsi="Inter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Dropbox\0%20ZAPS\STANDARD%20ZAPS\VZORCI\TEHNI&#268;NO%20PORO&#268;ILO\ZAPS%20TP%20podatki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C4134-434A-4415-8F59-C6DBD7AB3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11</Pages>
  <Words>2478</Words>
  <Characters>14130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16575</CharactersWithSpaces>
  <SharedDoc>false</SharedDoc>
  <HLinks>
    <vt:vector size="174" baseType="variant">
      <vt:variant>
        <vt:i4>917589</vt:i4>
      </vt:variant>
      <vt:variant>
        <vt:i4>162</vt:i4>
      </vt:variant>
      <vt:variant>
        <vt:i4>0</vt:i4>
      </vt:variant>
      <vt:variant>
        <vt:i4>5</vt:i4>
      </vt:variant>
      <vt:variant>
        <vt:lpwstr>http://www.uradni-list.si/1/objava.jsp?urlid=200977&amp;stevilka=3366</vt:lpwstr>
      </vt:variant>
      <vt:variant>
        <vt:lpwstr/>
      </vt:variant>
      <vt:variant>
        <vt:i4>131167</vt:i4>
      </vt:variant>
      <vt:variant>
        <vt:i4>159</vt:i4>
      </vt:variant>
      <vt:variant>
        <vt:i4>0</vt:i4>
      </vt:variant>
      <vt:variant>
        <vt:i4>5</vt:i4>
      </vt:variant>
      <vt:variant>
        <vt:lpwstr>http://www.uradni-list.si/1/objava.jsp?urlid=200397&amp;stevilka=4330</vt:lpwstr>
      </vt:variant>
      <vt:variant>
        <vt:lpwstr/>
      </vt:variant>
      <vt:variant>
        <vt:i4>65627</vt:i4>
      </vt:variant>
      <vt:variant>
        <vt:i4>156</vt:i4>
      </vt:variant>
      <vt:variant>
        <vt:i4>0</vt:i4>
      </vt:variant>
      <vt:variant>
        <vt:i4>5</vt:i4>
      </vt:variant>
      <vt:variant>
        <vt:lpwstr>http://www.uradni-list.si/1/objava.jsp?urlid=200899&amp;stevilka=4202</vt:lpwstr>
      </vt:variant>
      <vt:variant>
        <vt:lpwstr/>
      </vt:variant>
      <vt:variant>
        <vt:i4>524370</vt:i4>
      </vt:variant>
      <vt:variant>
        <vt:i4>153</vt:i4>
      </vt:variant>
      <vt:variant>
        <vt:i4>0</vt:i4>
      </vt:variant>
      <vt:variant>
        <vt:i4>5</vt:i4>
      </vt:variant>
      <vt:variant>
        <vt:lpwstr>http://www.uradni-list.si/1/objava.jsp?urlid=200837&amp;stevilka=1567</vt:lpwstr>
      </vt:variant>
      <vt:variant>
        <vt:lpwstr/>
      </vt:variant>
      <vt:variant>
        <vt:i4>1114161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_Toc257577313</vt:lpwstr>
      </vt:variant>
      <vt:variant>
        <vt:i4>1114161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_Toc257577312</vt:lpwstr>
      </vt:variant>
      <vt:variant>
        <vt:i4>1114161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_Toc257577311</vt:lpwstr>
      </vt:variant>
      <vt:variant>
        <vt:i4>1114161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_Toc257577310</vt:lpwstr>
      </vt:variant>
      <vt:variant>
        <vt:i4>1048625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_Toc257577309</vt:lpwstr>
      </vt:variant>
      <vt:variant>
        <vt:i4>1048625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_Toc257577308</vt:lpwstr>
      </vt:variant>
      <vt:variant>
        <vt:i4>1048625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_Toc257577307</vt:lpwstr>
      </vt:variant>
      <vt:variant>
        <vt:i4>1048625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_Toc257577306</vt:lpwstr>
      </vt:variant>
      <vt:variant>
        <vt:i4>1048625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_Toc257577305</vt:lpwstr>
      </vt:variant>
      <vt:variant>
        <vt:i4>1048625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_Toc257577304</vt:lpwstr>
      </vt:variant>
      <vt:variant>
        <vt:i4>1048625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_Toc257577303</vt:lpwstr>
      </vt:variant>
      <vt:variant>
        <vt:i4>1048625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_Toc257577302</vt:lpwstr>
      </vt:variant>
      <vt:variant>
        <vt:i4>1048625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_Toc257577301</vt:lpwstr>
      </vt:variant>
      <vt:variant>
        <vt:i4>1048625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_Toc257577300</vt:lpwstr>
      </vt:variant>
      <vt:variant>
        <vt:i4>1638448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_Toc257577299</vt:lpwstr>
      </vt:variant>
      <vt:variant>
        <vt:i4>1638448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_Toc257577298</vt:lpwstr>
      </vt:variant>
      <vt:variant>
        <vt:i4>1638448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_Toc257577297</vt:lpwstr>
      </vt:variant>
      <vt:variant>
        <vt:i4>1638448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_Toc257577296</vt:lpwstr>
      </vt:variant>
      <vt:variant>
        <vt:i4>1638448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_Toc257577295</vt:lpwstr>
      </vt:variant>
      <vt:variant>
        <vt:i4>1638448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_Toc257577294</vt:lpwstr>
      </vt:variant>
      <vt:variant>
        <vt:i4>1638448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_Toc257577293</vt:lpwstr>
      </vt:variant>
      <vt:variant>
        <vt:i4>1638448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_Toc257577292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_Toc257577291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_Toc257577290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_Toc257577289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Mima</dc:creator>
  <cp:lastModifiedBy>Mima Suhadolc</cp:lastModifiedBy>
  <cp:revision>41</cp:revision>
  <dcterms:created xsi:type="dcterms:W3CDTF">2019-06-19T13:21:00Z</dcterms:created>
  <dcterms:modified xsi:type="dcterms:W3CDTF">2025-02-09T20:35:00Z</dcterms:modified>
</cp:coreProperties>
</file>