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D60B" w14:textId="77777777" w:rsidR="00A041BF" w:rsidRPr="00A041BF" w:rsidRDefault="00A041BF" w:rsidP="00A041BF">
      <w:pPr>
        <w:rPr>
          <w:rFonts w:ascii="Cambria" w:eastAsia="Times New Roman" w:hAnsi="Cambria" w:cs="Calibri"/>
          <w:color w:val="000000"/>
          <w:sz w:val="22"/>
          <w:szCs w:val="22"/>
          <w:lang w:eastAsia="en-GB"/>
        </w:rPr>
      </w:pPr>
      <w:r w:rsidRPr="00A041BF">
        <w:rPr>
          <w:rFonts w:ascii="Cambria" w:eastAsia="Times New Roman" w:hAnsi="Cambria" w:cs="Calibri"/>
          <w:b/>
          <w:bCs/>
          <w:color w:val="000000"/>
          <w:sz w:val="22"/>
          <w:szCs w:val="22"/>
          <w:lang w:eastAsia="en-GB"/>
        </w:rPr>
        <w:t>From:</w:t>
      </w:r>
      <w:r w:rsidRPr="00A041BF">
        <w:rPr>
          <w:rFonts w:ascii="Cambria" w:eastAsia="Times New Roman" w:hAnsi="Cambria" w:cs="Calibri"/>
          <w:color w:val="000000"/>
          <w:sz w:val="22"/>
          <w:szCs w:val="22"/>
          <w:lang w:eastAsia="en-GB"/>
        </w:rPr>
        <w:t xml:space="preserve"> MARTINA LIPNIK </w:t>
      </w:r>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Sent:</w:t>
      </w:r>
      <w:r w:rsidRPr="00A041BF">
        <w:rPr>
          <w:rFonts w:ascii="Cambria" w:eastAsia="Times New Roman" w:hAnsi="Cambria" w:cs="Calibri"/>
          <w:color w:val="000000"/>
          <w:sz w:val="22"/>
          <w:szCs w:val="22"/>
          <w:lang w:eastAsia="en-GB"/>
        </w:rPr>
        <w:t> Friday, January 23, 2026 1:11 PM</w:t>
      </w:r>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To:</w:t>
      </w:r>
      <w:r w:rsidRPr="00A041BF">
        <w:rPr>
          <w:rFonts w:ascii="Cambria" w:eastAsia="Times New Roman" w:hAnsi="Cambria" w:cs="Calibri"/>
          <w:color w:val="000000"/>
          <w:sz w:val="22"/>
          <w:szCs w:val="22"/>
          <w:lang w:eastAsia="en-GB"/>
        </w:rPr>
        <w:t xml:space="preserve"> 'ZAPS izobrazevanje' </w:t>
      </w:r>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Cc:</w:t>
      </w:r>
      <w:r w:rsidRPr="00A041BF">
        <w:rPr>
          <w:rFonts w:ascii="Cambria" w:eastAsia="Times New Roman" w:hAnsi="Cambria" w:cs="Calibri"/>
          <w:color w:val="000000"/>
          <w:sz w:val="22"/>
          <w:szCs w:val="22"/>
          <w:lang w:eastAsia="en-GB"/>
        </w:rPr>
        <w:t> 'jernej prijon' maja</w:t>
      </w:r>
      <w:r w:rsidRPr="00A041BF">
        <w:rPr>
          <w:rFonts w:ascii="Cambria" w:eastAsia="Times New Roman" w:hAnsi="Cambria" w:cs="Calibri"/>
          <w:color w:val="000000"/>
          <w:sz w:val="22"/>
          <w:szCs w:val="22"/>
          <w:lang w:val="sl-SI" w:eastAsia="en-GB"/>
        </w:rPr>
        <w:t xml:space="preserve"> </w:t>
      </w:r>
      <w:r w:rsidRPr="00A041BF">
        <w:rPr>
          <w:rFonts w:ascii="Cambria" w:eastAsia="Times New Roman" w:hAnsi="Cambria" w:cs="Calibri"/>
          <w:color w:val="000000"/>
          <w:sz w:val="22"/>
          <w:szCs w:val="22"/>
          <w:lang w:eastAsia="en-GB"/>
        </w:rPr>
        <w:t>simoneti</w:t>
      </w:r>
    </w:p>
    <w:p w14:paraId="1B09555F" w14:textId="77220619" w:rsidR="00A041BF" w:rsidRPr="00A041BF" w:rsidRDefault="00A041BF" w:rsidP="00A041BF">
      <w:pPr>
        <w:rPr>
          <w:rFonts w:ascii="Cambria" w:eastAsia="Times New Roman" w:hAnsi="Cambria" w:cs="Times New Roman"/>
          <w:color w:val="000000"/>
          <w:lang w:eastAsia="en-GB"/>
        </w:rPr>
      </w:pPr>
      <w:r w:rsidRPr="00A041BF">
        <w:rPr>
          <w:rFonts w:ascii="Cambria" w:eastAsia="Times New Roman" w:hAnsi="Cambria" w:cs="Calibri"/>
          <w:b/>
          <w:bCs/>
          <w:color w:val="000000"/>
          <w:sz w:val="22"/>
          <w:szCs w:val="22"/>
          <w:lang w:eastAsia="en-GB"/>
        </w:rPr>
        <w:t>Subject:</w:t>
      </w:r>
      <w:r w:rsidRPr="00A041BF">
        <w:rPr>
          <w:rFonts w:ascii="Cambria" w:eastAsia="Times New Roman" w:hAnsi="Cambria" w:cs="Calibri"/>
          <w:color w:val="000000"/>
          <w:sz w:val="22"/>
          <w:szCs w:val="22"/>
          <w:lang w:eastAsia="en-GB"/>
        </w:rPr>
        <w:t> RE: VABILO: Zbor ZAPS 19</w:t>
      </w:r>
    </w:p>
    <w:p w14:paraId="501CD3FC"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7"/>
          <w:szCs w:val="27"/>
          <w:lang w:eastAsia="en-GB"/>
        </w:rPr>
        <w:t> </w:t>
      </w:r>
    </w:p>
    <w:p w14:paraId="7CFD466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8"/>
          <w:szCs w:val="28"/>
          <w:lang w:eastAsia="en-GB"/>
        </w:rPr>
        <w:t>Pozdravljeni</w:t>
      </w:r>
    </w:p>
    <w:p w14:paraId="1B82F826"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8"/>
          <w:szCs w:val="28"/>
          <w:lang w:eastAsia="en-GB"/>
        </w:rPr>
        <w:t>Glede na včerajšnjo razpravo na ZAPS, kjer so se omenjali tudi problemi poplav, pošiljam komentarje že starejšega datuma, ki so pa še vedno delno aktualni. Zadnja dogajanja ob uvajanju DPN za protipoplavno zaščito za Savinsko dolino kažejo na še vedno pre-slabo komuniciranje z javnostjo (posebno neposredno prizadetimi), saj »prisila«, ali »prevlada javne koristi« za vsako ceno in brez predhodno proučenih in predstavljenih alternativ (ki so med drugim vedno zahtevane!) ne vodi do kratkih poti za dokončno uveljavitev potrebnih ureditev.</w:t>
      </w:r>
    </w:p>
    <w:p w14:paraId="0A7680BB"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8"/>
          <w:szCs w:val="28"/>
          <w:lang w:eastAsia="en-GB"/>
        </w:rPr>
        <w:t>Iz vsebine v prilogi je razvidno, kako smo leta dolgo zanemarjali zahteve direktive, sprejete na evropskem nivoju. Predvsem so manjkajoče »karte ogroženosti« in njim prilagojeno prostorsko, in objektno, načrtovanje.</w:t>
      </w:r>
    </w:p>
    <w:p w14:paraId="7F353EE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8"/>
          <w:szCs w:val="28"/>
          <w:lang w:eastAsia="en-GB"/>
        </w:rPr>
        <w:t>Podobno velja tudi za druga okoljevarstvena področja.</w:t>
      </w:r>
    </w:p>
    <w:p w14:paraId="38BA196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8"/>
          <w:szCs w:val="28"/>
          <w:lang w:eastAsia="en-GB"/>
        </w:rPr>
        <w:t>Več v prilogi.</w:t>
      </w:r>
    </w:p>
    <w:p w14:paraId="566C576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15622154"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LP Martina Lipnik</w:t>
      </w:r>
    </w:p>
    <w:p w14:paraId="70A5403F"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6B63DC4F" w14:textId="1707E8BC"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r w:rsidRPr="00A041BF">
        <w:rPr>
          <w:rFonts w:ascii="Cambria" w:eastAsia="Times New Roman" w:hAnsi="Cambria" w:cs="Times New Roman"/>
          <w:color w:val="000000"/>
          <w:sz w:val="27"/>
          <w:szCs w:val="27"/>
          <w:lang w:eastAsia="en-GB"/>
        </w:rPr>
        <w:t> </w:t>
      </w:r>
    </w:p>
    <w:p w14:paraId="7107BF01"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000000"/>
          <w:sz w:val="28"/>
          <w:szCs w:val="28"/>
          <w:lang w:eastAsia="en-GB"/>
        </w:rPr>
        <w:t>Iz prispevka:</w:t>
      </w:r>
    </w:p>
    <w:p w14:paraId="51377064"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2"/>
          <w:szCs w:val="22"/>
          <w:lang w:eastAsia="en-GB"/>
        </w:rPr>
        <w:t>»K sodelovanju in zavezništvu pri krepitvi pomena in prispevka strok in prostorske dimenzije razvoja sta se, s priznanjem o dveh ločenih, edinstvenih in komplementarnih poklicih, leta 2021 formalno zavezala tudi Svet arhitektov Evrope (ACE) in Evropska veja mednarodne zveze krajinskih arhitektov (IFLA EU). Pred tem sta predstavniški organizaciji že začeli sodelovanje pri izvajanju programa New European Bauhaus in med drugim skupaj podprli proces sprejemanja nove EU Uredbe o obnovi narave. Produktivno strateško sodelovanje je na ravni naše države stroka v urejanju prostora in graditvi v preteklosti že demonstrirala z veliko odmevnostjo in nobenega razloga nimamo, da ne bi verjeli, da ga bo skupaj z novimi akterji okrepila in razvila tudi v procesih odzivanja na podnebne spremembe.«</w:t>
      </w:r>
    </w:p>
    <w:p w14:paraId="56DF7CE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2"/>
          <w:szCs w:val="22"/>
          <w:lang w:eastAsia="en-GB"/>
        </w:rPr>
        <w:t> </w:t>
      </w:r>
    </w:p>
    <w:p w14:paraId="56C68154"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2"/>
          <w:szCs w:val="22"/>
          <w:lang w:eastAsia="en-GB"/>
        </w:rPr>
        <w:t>»Aprila 2019 je Valižanska vlada v Cardifu v Veliki Britaniji kot prva na svetu razglasila podnebno krizo in novembra 2019 je 11 000 svetovnih znanstvenikov opozorilo na nevarnosti ne-ukrepanja. Novembra 2019 je tudi skupina slovenskih znanstvenikov, ki proučujejo vreme, podnebje in podnebne spremembe, sledila svoji moralni dolžnosti in slovenske odločevalce in javnost opozorila, da raziskovalni izsledki kažejo, da podnebne spremembe ogrožajo življenje milijarde ljudi in povzročajo množično izumrtje živalskih in rastlinskih vrst ter grozijo z nepopravljivo ekonomsko škodo in zahtevala od odločevalcev sprejetje takojšnjih ukrepov za blaženje podnebnih sprememb. Predlagali so sledeče: • Spodbudite manjšo porabo energije in nujna vlaganja v večjo energetsko učinkovitost stavb in brezogljično energetsko infrastrukturo. • Spodbudite vsesplošno večjo varčnost in spremembo ustaljenih vsakodnevnih navad in razvad - prehranskih, potrošniških in potovalnih. • Vključite podnebno in okoljsko problematiko v obvezen del učnih programov na vseh ravneh izobraževanja. • Spodbudite večjo </w:t>
      </w:r>
      <w:r w:rsidRPr="00A041BF">
        <w:rPr>
          <w:rFonts w:ascii="Cambria" w:eastAsia="Times New Roman" w:hAnsi="Cambria" w:cs="Times New Roman"/>
          <w:color w:val="000000"/>
          <w:sz w:val="22"/>
          <w:szCs w:val="22"/>
          <w:shd w:val="clear" w:color="auto" w:fill="FFFF00"/>
          <w:lang w:eastAsia="en-GB"/>
        </w:rPr>
        <w:t>uporabo javnih prevoznih sredstev</w:t>
      </w:r>
      <w:r w:rsidRPr="00A041BF">
        <w:rPr>
          <w:rFonts w:ascii="Cambria" w:eastAsia="Times New Roman" w:hAnsi="Cambria" w:cs="Times New Roman"/>
          <w:color w:val="000000"/>
          <w:sz w:val="22"/>
          <w:szCs w:val="22"/>
          <w:lang w:eastAsia="en-GB"/>
        </w:rPr>
        <w:t xml:space="preserve"> z vlaganji v železniško infrastrukturo in z višjimi subvencijami za javni prevoz. • Uvedite davek na ogljik v okviru zelene davčne reforme, ki bo prihodke od davka v </w:t>
      </w:r>
      <w:r w:rsidRPr="00A041BF">
        <w:rPr>
          <w:rFonts w:ascii="Cambria" w:eastAsia="Times New Roman" w:hAnsi="Cambria" w:cs="Times New Roman"/>
          <w:color w:val="000000"/>
          <w:sz w:val="22"/>
          <w:szCs w:val="22"/>
          <w:lang w:eastAsia="en-GB"/>
        </w:rPr>
        <w:lastRenderedPageBreak/>
        <w:t>celoti in enakomerno vrnila državljanom kot ogljične dividende. • Sprejmite preventivne ukrepe za prilagajanje podnebnim spremembam, ki nam bodo olajšali spoprijemanje z njihovimi posledicami.«</w:t>
      </w:r>
    </w:p>
    <w:p w14:paraId="185C5932"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2"/>
          <w:szCs w:val="22"/>
          <w:lang w:eastAsia="en-GB"/>
        </w:rPr>
        <w:t> </w:t>
      </w:r>
    </w:p>
    <w:p w14:paraId="29D6994C"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Veliko od priporočil v zgornjih predlogih je že zajetih v okoljskih Direktivah EU, so obvezujoče, vendar vsaj pri nas slabo implementirane.</w:t>
      </w:r>
    </w:p>
    <w:p w14:paraId="28C3D30D"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V naš pravni red so vsaj načeloma uvedene, pa to ni dovolj za končne učinke.</w:t>
      </w:r>
    </w:p>
    <w:p w14:paraId="7B845669"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 </w:t>
      </w:r>
    </w:p>
    <w:p w14:paraId="1EF3FF4B"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Prostor urejamo s prostorskimi akti, po prostorski zakonodaji</w:t>
      </w:r>
    </w:p>
    <w:p w14:paraId="5AF984D7" w14:textId="77777777" w:rsidR="00A041BF" w:rsidRDefault="00A041BF" w:rsidP="00A041BF">
      <w:pPr>
        <w:shd w:val="clear" w:color="auto" w:fill="FFFFFF"/>
        <w:rPr>
          <w:rFonts w:ascii="Cambria" w:eastAsia="Times New Roman" w:hAnsi="Cambria" w:cs="Times New Roman"/>
          <w:b/>
          <w:bCs/>
          <w:color w:val="3E7C94"/>
          <w:sz w:val="40"/>
          <w:szCs w:val="40"/>
          <w:lang w:eastAsia="en-GB"/>
        </w:rPr>
      </w:pPr>
    </w:p>
    <w:p w14:paraId="1195B18C" w14:textId="0B306759" w:rsidR="00A041BF" w:rsidRPr="00A041BF" w:rsidRDefault="00A041BF" w:rsidP="00A041BF">
      <w:pPr>
        <w:shd w:val="clear" w:color="auto" w:fill="FFFFFF"/>
        <w:rPr>
          <w:rFonts w:ascii="Cambria" w:eastAsia="Times New Roman" w:hAnsi="Cambria" w:cs="Times New Roman"/>
          <w:color w:val="000000"/>
          <w:sz w:val="40"/>
          <w:szCs w:val="40"/>
          <w:lang w:eastAsia="en-GB"/>
        </w:rPr>
      </w:pPr>
      <w:r w:rsidRPr="00A041BF">
        <w:rPr>
          <w:rFonts w:ascii="Cambria" w:eastAsia="Times New Roman" w:hAnsi="Cambria" w:cs="Times New Roman"/>
          <w:b/>
          <w:bCs/>
          <w:color w:val="3E7C94"/>
          <w:sz w:val="40"/>
          <w:szCs w:val="40"/>
          <w:lang w:eastAsia="en-GB"/>
        </w:rPr>
        <w:t>Zakon o urejanju prostora (ZUreP-3)</w:t>
      </w:r>
    </w:p>
    <w:p w14:paraId="36C8FE68"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000000"/>
          <w:sz w:val="22"/>
          <w:szCs w:val="22"/>
          <w:lang w:eastAsia="en-GB"/>
        </w:rPr>
        <w:t>1. člen</w:t>
      </w:r>
    </w:p>
    <w:p w14:paraId="57D4BE9C"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000000"/>
          <w:sz w:val="22"/>
          <w:szCs w:val="22"/>
          <w:lang w:eastAsia="en-GB"/>
        </w:rPr>
        <w:t>(predmet zakona)</w:t>
      </w:r>
    </w:p>
    <w:p w14:paraId="17A156EB" w14:textId="77777777" w:rsidR="00A041BF" w:rsidRPr="00A041BF" w:rsidRDefault="00A041BF" w:rsidP="00A041BF">
      <w:pPr>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(2) S tem zakonom se v slovenski pravni red prenašajo:</w:t>
      </w:r>
    </w:p>
    <w:p w14:paraId="23902C98"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        </w:t>
      </w:r>
      <w:hyperlink r:id="rId5" w:tgtFrame="_blank" w:history="1">
        <w:r w:rsidRPr="00A041BF">
          <w:rPr>
            <w:rFonts w:ascii="Cambria" w:eastAsia="Times New Roman" w:hAnsi="Cambria" w:cs="Times New Roman"/>
            <w:color w:val="3E7C94"/>
            <w:sz w:val="22"/>
            <w:szCs w:val="22"/>
            <w:u w:val="single"/>
            <w:lang w:eastAsia="en-GB"/>
          </w:rPr>
          <w:t>Direktiva Evropskega parlamenta in Sveta 2001/42/ES</w:t>
        </w:r>
      </w:hyperlink>
      <w:r w:rsidRPr="00A041BF">
        <w:rPr>
          <w:rFonts w:ascii="Cambria" w:eastAsia="Times New Roman" w:hAnsi="Cambria" w:cs="Times New Roman"/>
          <w:color w:val="212529"/>
          <w:sz w:val="22"/>
          <w:szCs w:val="22"/>
          <w:lang w:eastAsia="en-GB"/>
        </w:rPr>
        <w:t> z dne 27. junija 2001 </w:t>
      </w:r>
      <w:r w:rsidRPr="00A041BF">
        <w:rPr>
          <w:rFonts w:ascii="Cambria" w:eastAsia="Times New Roman" w:hAnsi="Cambria" w:cs="Times New Roman"/>
          <w:color w:val="212529"/>
          <w:sz w:val="22"/>
          <w:szCs w:val="22"/>
          <w:shd w:val="clear" w:color="auto" w:fill="FFFF00"/>
          <w:lang w:eastAsia="en-GB"/>
        </w:rPr>
        <w:t>o presoji vplivov nekaterih načrtov in programov na okolje</w:t>
      </w:r>
      <w:r w:rsidRPr="00A041BF">
        <w:rPr>
          <w:rFonts w:ascii="Cambria" w:eastAsia="Times New Roman" w:hAnsi="Cambria" w:cs="Times New Roman"/>
          <w:color w:val="212529"/>
          <w:sz w:val="22"/>
          <w:szCs w:val="22"/>
          <w:lang w:eastAsia="en-GB"/>
        </w:rPr>
        <w:t> (UL L št. 197 z dne 21. 7. 2001, str. 157), v delu, ki se nanaša na presojo vplivov načrtov in programov na okolje, če gre za prostorske akte;</w:t>
      </w:r>
    </w:p>
    <w:p w14:paraId="6D0B9809"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        </w:t>
      </w:r>
      <w:hyperlink r:id="rId6" w:tgtFrame="_blank" w:history="1">
        <w:r w:rsidRPr="00A041BF">
          <w:rPr>
            <w:rFonts w:ascii="Cambria" w:eastAsia="Times New Roman" w:hAnsi="Cambria" w:cs="Times New Roman"/>
            <w:color w:val="3E7C94"/>
            <w:sz w:val="22"/>
            <w:szCs w:val="22"/>
            <w:u w:val="single"/>
            <w:lang w:eastAsia="en-GB"/>
          </w:rPr>
          <w:t>Direktiva Evropskega parlamenta in Sveta 2011/92/EU</w:t>
        </w:r>
      </w:hyperlink>
      <w:r w:rsidRPr="00A041BF">
        <w:rPr>
          <w:rFonts w:ascii="Cambria" w:eastAsia="Times New Roman" w:hAnsi="Cambria" w:cs="Times New Roman"/>
          <w:color w:val="212529"/>
          <w:sz w:val="22"/>
          <w:szCs w:val="22"/>
          <w:lang w:eastAsia="en-GB"/>
        </w:rPr>
        <w:t> z dne 13. decembra 2011 </w:t>
      </w:r>
      <w:r w:rsidRPr="00A041BF">
        <w:rPr>
          <w:rFonts w:ascii="Cambria" w:eastAsia="Times New Roman" w:hAnsi="Cambria" w:cs="Times New Roman"/>
          <w:color w:val="212529"/>
          <w:sz w:val="22"/>
          <w:szCs w:val="22"/>
          <w:shd w:val="clear" w:color="auto" w:fill="FFFF00"/>
          <w:lang w:eastAsia="en-GB"/>
        </w:rPr>
        <w:t>o presoji vplivov nekaterih javnih in zasebnih projektov na okolje</w:t>
      </w:r>
      <w:r w:rsidRPr="00A041BF">
        <w:rPr>
          <w:rFonts w:ascii="Cambria" w:eastAsia="Times New Roman" w:hAnsi="Cambria" w:cs="Times New Roman"/>
          <w:color w:val="212529"/>
          <w:sz w:val="22"/>
          <w:szCs w:val="22"/>
          <w:lang w:eastAsia="en-GB"/>
        </w:rPr>
        <w:t> (UL L št. 26 z dne 28. 1. 2012, str. 1), zadnjič spremenjena z </w:t>
      </w:r>
      <w:hyperlink r:id="rId7" w:tgtFrame="_blank" w:history="1">
        <w:r w:rsidRPr="00A041BF">
          <w:rPr>
            <w:rFonts w:ascii="Cambria" w:eastAsia="Times New Roman" w:hAnsi="Cambria" w:cs="Times New Roman"/>
            <w:color w:val="3E7C94"/>
            <w:sz w:val="22"/>
            <w:szCs w:val="22"/>
            <w:u w:val="single"/>
            <w:lang w:eastAsia="en-GB"/>
          </w:rPr>
          <w:t>Direktivo Evropskega parlamenta in Sveta 2014/52/ES</w:t>
        </w:r>
      </w:hyperlink>
      <w:r w:rsidRPr="00A041BF">
        <w:rPr>
          <w:rFonts w:ascii="Cambria" w:eastAsia="Times New Roman" w:hAnsi="Cambria" w:cs="Times New Roman"/>
          <w:color w:val="212529"/>
          <w:sz w:val="22"/>
          <w:szCs w:val="22"/>
          <w:lang w:eastAsia="en-GB"/>
        </w:rPr>
        <w:t> z dne 16. aprila 2014 o spremembi </w:t>
      </w:r>
      <w:hyperlink r:id="rId8" w:tgtFrame="_blank" w:history="1">
        <w:r w:rsidRPr="00A041BF">
          <w:rPr>
            <w:rFonts w:ascii="Cambria" w:eastAsia="Times New Roman" w:hAnsi="Cambria" w:cs="Times New Roman"/>
            <w:color w:val="3E7C94"/>
            <w:sz w:val="22"/>
            <w:szCs w:val="22"/>
            <w:u w:val="single"/>
            <w:lang w:eastAsia="en-GB"/>
          </w:rPr>
          <w:t>Direktive 2011/92/EU</w:t>
        </w:r>
      </w:hyperlink>
      <w:r w:rsidRPr="00A041BF">
        <w:rPr>
          <w:rFonts w:ascii="Cambria" w:eastAsia="Times New Roman" w:hAnsi="Cambria" w:cs="Times New Roman"/>
          <w:color w:val="212529"/>
          <w:sz w:val="22"/>
          <w:szCs w:val="22"/>
          <w:lang w:eastAsia="en-GB"/>
        </w:rPr>
        <w:t> o presoji vplivov nekaterih javnih in zasebnih projektov na okolje (UL L št. 124 z dne 25. 4. 2014, str. 1), v delu, ki se nanaša na združitev presoje vplivov posega na okolje s postopkom umeščanja, podrobnejšega načrtovanja in dovoljevanja prostorskih ureditev državnega pomena;</w:t>
      </w:r>
    </w:p>
    <w:p w14:paraId="70D482C9"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        </w:t>
      </w:r>
      <w:hyperlink r:id="rId9" w:tgtFrame="_blank" w:history="1">
        <w:r w:rsidRPr="00A041BF">
          <w:rPr>
            <w:rFonts w:ascii="Cambria" w:eastAsia="Times New Roman" w:hAnsi="Cambria" w:cs="Times New Roman"/>
            <w:color w:val="3E7C94"/>
            <w:sz w:val="22"/>
            <w:szCs w:val="22"/>
            <w:u w:val="single"/>
            <w:lang w:eastAsia="en-GB"/>
          </w:rPr>
          <w:t>Direktiva Sveta 92/43/EGS</w:t>
        </w:r>
      </w:hyperlink>
      <w:r w:rsidRPr="00A041BF">
        <w:rPr>
          <w:rFonts w:ascii="Cambria" w:eastAsia="Times New Roman" w:hAnsi="Cambria" w:cs="Times New Roman"/>
          <w:color w:val="212529"/>
          <w:sz w:val="22"/>
          <w:szCs w:val="22"/>
          <w:lang w:eastAsia="en-GB"/>
        </w:rPr>
        <w:t> z dne 21. maja 1992 </w:t>
      </w:r>
      <w:r w:rsidRPr="00A041BF">
        <w:rPr>
          <w:rFonts w:ascii="Cambria" w:eastAsia="Times New Roman" w:hAnsi="Cambria" w:cs="Times New Roman"/>
          <w:color w:val="212529"/>
          <w:sz w:val="22"/>
          <w:szCs w:val="22"/>
          <w:shd w:val="clear" w:color="auto" w:fill="FFFF00"/>
          <w:lang w:eastAsia="en-GB"/>
        </w:rPr>
        <w:t>o ohranjanju naravnih habitatov ter prosto živečih živalskih in rastlinskih vrst</w:t>
      </w:r>
      <w:r w:rsidRPr="00A041BF">
        <w:rPr>
          <w:rFonts w:ascii="Cambria" w:eastAsia="Times New Roman" w:hAnsi="Cambria" w:cs="Times New Roman"/>
          <w:color w:val="212529"/>
          <w:sz w:val="22"/>
          <w:szCs w:val="22"/>
          <w:lang w:eastAsia="en-GB"/>
        </w:rPr>
        <w:t> (UL L št. 206 z dne 22. 7. 1992, str. 7), zadnjič spremenjena z </w:t>
      </w:r>
      <w:hyperlink r:id="rId10" w:tgtFrame="_blank" w:history="1">
        <w:r w:rsidRPr="00A041BF">
          <w:rPr>
            <w:rFonts w:ascii="Cambria" w:eastAsia="Times New Roman" w:hAnsi="Cambria" w:cs="Times New Roman"/>
            <w:color w:val="3E7C94"/>
            <w:sz w:val="22"/>
            <w:szCs w:val="22"/>
            <w:u w:val="single"/>
            <w:lang w:eastAsia="en-GB"/>
          </w:rPr>
          <w:t>Direktivo Sveta 2013/17/EU</w:t>
        </w:r>
      </w:hyperlink>
      <w:r w:rsidRPr="00A041BF">
        <w:rPr>
          <w:rFonts w:ascii="Cambria" w:eastAsia="Times New Roman" w:hAnsi="Cambria" w:cs="Times New Roman"/>
          <w:color w:val="212529"/>
          <w:sz w:val="22"/>
          <w:szCs w:val="22"/>
          <w:lang w:eastAsia="en-GB"/>
        </w:rPr>
        <w:t> z dne 13. maja 2013 o prilagoditvi nekaterih direktiv na področju okolja zaradi pristopa Republike Hrvaške (UL L št. 158 z dne 10. 6. 2013, str. 193), v delu, ki se nanaša na presojo sprejemljivosti planov in programov ter posegov v naravo, če so ti združeni s celovito presojo vplivov na okolje prostorskih aktov ter presojo vplivov na okolje v okviru postopka umeščanja, podrobnejšega načrtovanja in dovoljevanja prostorskih ureditev državnega pomena;</w:t>
      </w:r>
    </w:p>
    <w:p w14:paraId="23AA3A0E"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        </w:t>
      </w:r>
      <w:hyperlink r:id="rId11" w:tgtFrame="_blank" w:history="1">
        <w:r w:rsidRPr="00A041BF">
          <w:rPr>
            <w:rFonts w:ascii="Cambria" w:eastAsia="Times New Roman" w:hAnsi="Cambria" w:cs="Times New Roman"/>
            <w:color w:val="3E7C94"/>
            <w:sz w:val="22"/>
            <w:szCs w:val="22"/>
            <w:u w:val="single"/>
            <w:lang w:eastAsia="en-GB"/>
          </w:rPr>
          <w:t>Direktiva 2014/89/EU</w:t>
        </w:r>
      </w:hyperlink>
      <w:r w:rsidRPr="00A041BF">
        <w:rPr>
          <w:rFonts w:ascii="Cambria" w:eastAsia="Times New Roman" w:hAnsi="Cambria" w:cs="Times New Roman"/>
          <w:color w:val="212529"/>
          <w:sz w:val="22"/>
          <w:szCs w:val="22"/>
          <w:lang w:eastAsia="en-GB"/>
        </w:rPr>
        <w:t> Evropskega parlamenta in Sveta z dne 23. julija 2014 </w:t>
      </w:r>
      <w:r w:rsidRPr="00A041BF">
        <w:rPr>
          <w:rFonts w:ascii="Cambria" w:eastAsia="Times New Roman" w:hAnsi="Cambria" w:cs="Times New Roman"/>
          <w:color w:val="212529"/>
          <w:sz w:val="22"/>
          <w:szCs w:val="22"/>
          <w:shd w:val="clear" w:color="auto" w:fill="FFFF00"/>
          <w:lang w:eastAsia="en-GB"/>
        </w:rPr>
        <w:t>o vzpostavitvi okvira za pomorsko prostorsko načrtovanje</w:t>
      </w:r>
      <w:r w:rsidRPr="00A041BF">
        <w:rPr>
          <w:rFonts w:ascii="Cambria" w:eastAsia="Times New Roman" w:hAnsi="Cambria" w:cs="Times New Roman"/>
          <w:color w:val="212529"/>
          <w:sz w:val="22"/>
          <w:szCs w:val="22"/>
          <w:lang w:eastAsia="en-GB"/>
        </w:rPr>
        <w:t> (UL L št. 257 z dne 28. 8. 2014, str. 135).</w:t>
      </w:r>
    </w:p>
    <w:p w14:paraId="5481E741"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95B3D7"/>
          <w:sz w:val="22"/>
          <w:szCs w:val="22"/>
          <w:lang w:eastAsia="en-GB"/>
        </w:rPr>
        <w:t> </w:t>
      </w:r>
    </w:p>
    <w:p w14:paraId="16917CFC"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Za posamezen prostor oziroma naselje se pripravi »osnutek« prostorskega akta, ki se ga obravnava s strani pristojnih služb za izdajo mnenj ali soglasij, nato se ga javno obravnava, pridobi pripombe, se jih prouči in po potrebi osnutek dopolni in po potrebi ponovno razgrne, nato gre predlog v sprejem in uveljavitev</w:t>
      </w:r>
    </w:p>
    <w:p w14:paraId="66749740"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Za večji obseg urejanja prostora je potrebna </w:t>
      </w:r>
      <w:r w:rsidRPr="00A041BF">
        <w:rPr>
          <w:rFonts w:ascii="Cambria" w:eastAsia="Times New Roman" w:hAnsi="Cambria" w:cs="Times New Roman"/>
          <w:b/>
          <w:bCs/>
          <w:color w:val="000000"/>
          <w:sz w:val="22"/>
          <w:szCs w:val="22"/>
          <w:shd w:val="clear" w:color="auto" w:fill="FFFF00"/>
          <w:lang w:eastAsia="en-GB"/>
        </w:rPr>
        <w:t>proučitev vplivov na okolje</w:t>
      </w:r>
      <w:r w:rsidRPr="00A041BF">
        <w:rPr>
          <w:rFonts w:ascii="Cambria" w:eastAsia="Times New Roman" w:hAnsi="Cambria" w:cs="Times New Roman"/>
          <w:b/>
          <w:bCs/>
          <w:color w:val="000000"/>
          <w:sz w:val="22"/>
          <w:szCs w:val="22"/>
          <w:lang w:eastAsia="en-GB"/>
        </w:rPr>
        <w:t>, ki naj bi jih nova prostorska ureditev povzročila  - izdelava </w:t>
      </w:r>
      <w:r w:rsidRPr="00A041BF">
        <w:rPr>
          <w:rFonts w:ascii="Cambria" w:eastAsia="Times New Roman" w:hAnsi="Cambria" w:cs="Times New Roman"/>
          <w:b/>
          <w:bCs/>
          <w:color w:val="000000"/>
          <w:sz w:val="22"/>
          <w:szCs w:val="22"/>
          <w:shd w:val="clear" w:color="auto" w:fill="FFFF00"/>
          <w:lang w:eastAsia="en-GB"/>
        </w:rPr>
        <w:t>Okolijskega poročila</w:t>
      </w:r>
      <w:r w:rsidRPr="00A041BF">
        <w:rPr>
          <w:rFonts w:ascii="Cambria" w:eastAsia="Times New Roman" w:hAnsi="Cambria" w:cs="Times New Roman"/>
          <w:b/>
          <w:bCs/>
          <w:color w:val="000000"/>
          <w:sz w:val="22"/>
          <w:szCs w:val="22"/>
          <w:lang w:eastAsia="en-GB"/>
        </w:rPr>
        <w:t>, oziroma podrejeno </w:t>
      </w:r>
      <w:r w:rsidRPr="00A041BF">
        <w:rPr>
          <w:rFonts w:ascii="Cambria" w:eastAsia="Times New Roman" w:hAnsi="Cambria" w:cs="Times New Roman"/>
          <w:b/>
          <w:bCs/>
          <w:color w:val="000000"/>
          <w:sz w:val="22"/>
          <w:szCs w:val="22"/>
          <w:shd w:val="clear" w:color="auto" w:fill="FFFF00"/>
          <w:lang w:eastAsia="en-GB"/>
        </w:rPr>
        <w:t>Poročila o vplivih na okolje</w:t>
      </w:r>
      <w:r w:rsidRPr="00A041BF">
        <w:rPr>
          <w:rFonts w:ascii="Cambria" w:eastAsia="Times New Roman" w:hAnsi="Cambria" w:cs="Times New Roman"/>
          <w:b/>
          <w:bCs/>
          <w:color w:val="000000"/>
          <w:sz w:val="22"/>
          <w:szCs w:val="22"/>
          <w:lang w:eastAsia="en-GB"/>
        </w:rPr>
        <w:t>, vse v fazi »osnutka« prostorskega akta, s priporočenimi »omilitvenimi ukrepi«, javno razgrnjeno in javno obravnavano.</w:t>
      </w:r>
    </w:p>
    <w:p w14:paraId="21DB6BF0"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Za pripravo prostorskega akta je treba pridobiti smernice oziroma »strokovne podlage«  z raznih področij, ki so vključena v prostor. Pri izdelavi le-teh je treba upoštevati vsa okoljevarstvena pravila, ki jih narekujejo evropske direktive in so vključene v slovenski pravni red, kar pomeni, da so ti elaborati tudi predmet okolijskih preveritev, s tem pa tudi izdelava in priprava prostorskega akta sama po sebi. Vse na koncu rezultira v usklajenem dokumentu. In je obvezna »pravna podlaga« z načrtovanje objektov in izdajanje gradbenih dovoljenj.</w:t>
      </w:r>
    </w:p>
    <w:p w14:paraId="79C88910"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 </w:t>
      </w:r>
    </w:p>
    <w:p w14:paraId="1D3F1177"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lastRenderedPageBreak/>
        <w:t>Vsebinsko narekuje prostorske obdelave tudi naslednja zakonodaja, z vsemu Direktivami v EU, ter vsa zakonodaja posameznih področij urejanja prostora (vode, prometne povezave, ceste, kmetijske površine, gozdarstvo, bivalna naselja, industrijski kompleksi, stanovanjska gradnja, itd.):</w:t>
      </w:r>
    </w:p>
    <w:p w14:paraId="178DD661"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2"/>
          <w:szCs w:val="22"/>
          <w:lang w:eastAsia="en-GB"/>
        </w:rPr>
        <w:t> </w:t>
      </w:r>
    </w:p>
    <w:p w14:paraId="3765FA0A" w14:textId="77777777" w:rsidR="00A041BF" w:rsidRPr="00A041BF" w:rsidRDefault="00A041BF" w:rsidP="00A041BF">
      <w:pPr>
        <w:rPr>
          <w:rFonts w:ascii="Cambria" w:eastAsia="Times New Roman" w:hAnsi="Cambria" w:cs="Times New Roman"/>
          <w:color w:val="000000"/>
          <w:sz w:val="40"/>
          <w:szCs w:val="40"/>
          <w:lang w:eastAsia="en-GB"/>
        </w:rPr>
      </w:pPr>
      <w:r w:rsidRPr="00A041BF">
        <w:rPr>
          <w:rFonts w:ascii="Cambria" w:eastAsia="Times New Roman" w:hAnsi="Cambria" w:cs="Times New Roman"/>
          <w:b/>
          <w:bCs/>
          <w:color w:val="95B3D7"/>
          <w:sz w:val="40"/>
          <w:szCs w:val="40"/>
          <w:lang w:eastAsia="en-GB"/>
        </w:rPr>
        <w:t>Zakon o varstvu okolja ZVO-2</w:t>
      </w:r>
    </w:p>
    <w:p w14:paraId="5E363151"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 člen</w:t>
      </w:r>
    </w:p>
    <w:p w14:paraId="600EC88A"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(vsebina)</w:t>
      </w:r>
    </w:p>
    <w:p w14:paraId="3230475A"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 Ta zakon ureja varstvo okolja pred obremenjevanjem kot </w:t>
      </w:r>
      <w:r w:rsidRPr="00A041BF">
        <w:rPr>
          <w:rFonts w:ascii="Cambria" w:eastAsia="Times New Roman" w:hAnsi="Cambria" w:cs="Calibri"/>
          <w:b/>
          <w:bCs/>
          <w:color w:val="000000"/>
          <w:sz w:val="22"/>
          <w:szCs w:val="22"/>
          <w:u w:val="single"/>
          <w:shd w:val="clear" w:color="auto" w:fill="FFFF00"/>
          <w:lang w:eastAsia="en-GB"/>
        </w:rPr>
        <w:t>temeljni pogoj za trajnostni razvoj</w:t>
      </w:r>
      <w:r w:rsidRPr="00A041BF">
        <w:rPr>
          <w:rFonts w:ascii="Cambria" w:eastAsia="Times New Roman" w:hAnsi="Cambria" w:cs="Calibri"/>
          <w:color w:val="000000"/>
          <w:sz w:val="22"/>
          <w:szCs w:val="22"/>
          <w:lang w:eastAsia="en-GB"/>
        </w:rPr>
        <w:t> in v tem okviru določa temeljna načela </w:t>
      </w:r>
      <w:r w:rsidRPr="00A041BF">
        <w:rPr>
          <w:rFonts w:ascii="Cambria" w:eastAsia="Times New Roman" w:hAnsi="Cambria" w:cs="Calibri"/>
          <w:color w:val="000000"/>
          <w:sz w:val="22"/>
          <w:szCs w:val="22"/>
          <w:shd w:val="clear" w:color="auto" w:fill="FFFF00"/>
          <w:lang w:eastAsia="en-GB"/>
        </w:rPr>
        <w:t>varstva okolja, ukrepe varstva okolja, spremljanje stanja okolja in informacije o okolju, ekonomske in finančne instrumente varstva okolja, javne službe varstva okolja in druga z varstvom okolja povezana vprašanja</w:t>
      </w:r>
      <w:r w:rsidRPr="00A041BF">
        <w:rPr>
          <w:rFonts w:ascii="Cambria" w:eastAsia="Times New Roman" w:hAnsi="Cambria" w:cs="Calibri"/>
          <w:color w:val="000000"/>
          <w:sz w:val="22"/>
          <w:szCs w:val="22"/>
          <w:lang w:eastAsia="en-GB"/>
        </w:rPr>
        <w:t>.</w:t>
      </w:r>
    </w:p>
    <w:p w14:paraId="012E0CC9"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 S tem zakonom se v pravni red Republike Slovenije prenašajo:</w:t>
      </w:r>
    </w:p>
    <w:p w14:paraId="5EAD1A43"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1.      </w:t>
      </w:r>
      <w:hyperlink r:id="rId12" w:tgtFrame="_blank" w:history="1">
        <w:r w:rsidRPr="00A041BF">
          <w:rPr>
            <w:rFonts w:ascii="Cambria" w:eastAsia="Times New Roman" w:hAnsi="Cambria" w:cs="Calibri"/>
            <w:color w:val="0000FF"/>
            <w:sz w:val="22"/>
            <w:szCs w:val="22"/>
            <w:u w:val="single"/>
            <w:lang w:eastAsia="en-GB"/>
          </w:rPr>
          <w:t>Direktiva 87/217/EGS</w:t>
        </w:r>
      </w:hyperlink>
      <w:r w:rsidRPr="00A041BF">
        <w:rPr>
          <w:rFonts w:ascii="Cambria" w:eastAsia="Times New Roman" w:hAnsi="Cambria" w:cs="Calibri"/>
          <w:color w:val="000000"/>
          <w:sz w:val="22"/>
          <w:szCs w:val="22"/>
          <w:lang w:eastAsia="en-GB"/>
        </w:rPr>
        <w:t> Sveta z dne 19. marca 1987 o preprečevanju in zmanjševanju onesnaževanja okolja </w:t>
      </w:r>
      <w:r w:rsidRPr="00A041BF">
        <w:rPr>
          <w:rFonts w:ascii="Cambria" w:eastAsia="Times New Roman" w:hAnsi="Cambria" w:cs="Calibri"/>
          <w:color w:val="000000"/>
          <w:sz w:val="22"/>
          <w:szCs w:val="22"/>
          <w:shd w:val="clear" w:color="auto" w:fill="FFFF00"/>
          <w:lang w:eastAsia="en-GB"/>
        </w:rPr>
        <w:t>z azbestom</w:t>
      </w:r>
      <w:r w:rsidRPr="00A041BF">
        <w:rPr>
          <w:rFonts w:ascii="Cambria" w:eastAsia="Times New Roman" w:hAnsi="Cambria" w:cs="Calibri"/>
          <w:color w:val="000000"/>
          <w:sz w:val="22"/>
          <w:szCs w:val="22"/>
          <w:lang w:eastAsia="en-GB"/>
        </w:rPr>
        <w:t> (UL L št. 85 z dne 28. 3. 1987, str. 40), zadnjič spremenjena s </w:t>
      </w:r>
      <w:hyperlink r:id="rId13" w:tgtFrame="_blank" w:history="1">
        <w:r w:rsidRPr="00A041BF">
          <w:rPr>
            <w:rFonts w:ascii="Cambria" w:eastAsia="Times New Roman" w:hAnsi="Cambria" w:cs="Calibri"/>
            <w:color w:val="0000FF"/>
            <w:sz w:val="22"/>
            <w:szCs w:val="22"/>
            <w:u w:val="single"/>
            <w:lang w:eastAsia="en-GB"/>
          </w:rPr>
          <w:t>Sklepom (EU) 2018/853</w:t>
        </w:r>
      </w:hyperlink>
      <w:r w:rsidRPr="00A041BF">
        <w:rPr>
          <w:rFonts w:ascii="Cambria" w:eastAsia="Times New Roman" w:hAnsi="Cambria" w:cs="Calibri"/>
          <w:color w:val="000000"/>
          <w:sz w:val="22"/>
          <w:szCs w:val="22"/>
          <w:lang w:eastAsia="en-GB"/>
        </w:rPr>
        <w:t> Evropskega parlamenta in Sveta z dne 30. maja 2018 o spremembi </w:t>
      </w:r>
      <w:hyperlink r:id="rId14" w:tgtFrame="_blank" w:history="1">
        <w:r w:rsidRPr="00A041BF">
          <w:rPr>
            <w:rFonts w:ascii="Cambria" w:eastAsia="Times New Roman" w:hAnsi="Cambria" w:cs="Calibri"/>
            <w:color w:val="0000FF"/>
            <w:sz w:val="22"/>
            <w:szCs w:val="22"/>
            <w:u w:val="single"/>
            <w:lang w:eastAsia="en-GB"/>
          </w:rPr>
          <w:t>Uredbe (EU) št. 1257/2013</w:t>
        </w:r>
      </w:hyperlink>
      <w:r w:rsidRPr="00A041BF">
        <w:rPr>
          <w:rFonts w:ascii="Cambria" w:eastAsia="Times New Roman" w:hAnsi="Cambria" w:cs="Calibri"/>
          <w:color w:val="000000"/>
          <w:sz w:val="22"/>
          <w:szCs w:val="22"/>
          <w:lang w:eastAsia="en-GB"/>
        </w:rPr>
        <w:t> ter </w:t>
      </w:r>
      <w:hyperlink r:id="rId15" w:tgtFrame="_blank" w:history="1">
        <w:r w:rsidRPr="00A041BF">
          <w:rPr>
            <w:rFonts w:ascii="Cambria" w:eastAsia="Times New Roman" w:hAnsi="Cambria" w:cs="Calibri"/>
            <w:color w:val="0000FF"/>
            <w:sz w:val="22"/>
            <w:szCs w:val="22"/>
            <w:u w:val="single"/>
            <w:lang w:eastAsia="en-GB"/>
          </w:rPr>
          <w:t>direktiv 94/63/ES</w:t>
        </w:r>
      </w:hyperlink>
      <w:r w:rsidRPr="00A041BF">
        <w:rPr>
          <w:rFonts w:ascii="Cambria" w:eastAsia="Times New Roman" w:hAnsi="Cambria" w:cs="Calibri"/>
          <w:color w:val="000000"/>
          <w:sz w:val="22"/>
          <w:szCs w:val="22"/>
          <w:lang w:eastAsia="en-GB"/>
        </w:rPr>
        <w:t> in </w:t>
      </w:r>
      <w:hyperlink r:id="rId16" w:tgtFrame="_blank" w:history="1">
        <w:r w:rsidRPr="00A041BF">
          <w:rPr>
            <w:rFonts w:ascii="Cambria" w:eastAsia="Times New Roman" w:hAnsi="Cambria" w:cs="Calibri"/>
            <w:color w:val="0000FF"/>
            <w:sz w:val="22"/>
            <w:szCs w:val="22"/>
            <w:u w:val="single"/>
            <w:lang w:eastAsia="en-GB"/>
          </w:rPr>
          <w:t>2009/31/ES</w:t>
        </w:r>
      </w:hyperlink>
      <w:r w:rsidRPr="00A041BF">
        <w:rPr>
          <w:rFonts w:ascii="Cambria" w:eastAsia="Times New Roman" w:hAnsi="Cambria" w:cs="Calibri"/>
          <w:color w:val="000000"/>
          <w:sz w:val="22"/>
          <w:szCs w:val="22"/>
          <w:lang w:eastAsia="en-GB"/>
        </w:rPr>
        <w:t> Evropskega parlamenta in Sveta in </w:t>
      </w:r>
      <w:hyperlink r:id="rId17" w:tgtFrame="_blank" w:history="1">
        <w:r w:rsidRPr="00A041BF">
          <w:rPr>
            <w:rFonts w:ascii="Cambria" w:eastAsia="Times New Roman" w:hAnsi="Cambria" w:cs="Calibri"/>
            <w:color w:val="0000FF"/>
            <w:sz w:val="22"/>
            <w:szCs w:val="22"/>
            <w:u w:val="single"/>
            <w:lang w:eastAsia="en-GB"/>
          </w:rPr>
          <w:t>Direktivi Sveta 86/278/EGS</w:t>
        </w:r>
      </w:hyperlink>
      <w:r w:rsidRPr="00A041BF">
        <w:rPr>
          <w:rFonts w:ascii="Cambria" w:eastAsia="Times New Roman" w:hAnsi="Cambria" w:cs="Calibri"/>
          <w:color w:val="000000"/>
          <w:sz w:val="22"/>
          <w:szCs w:val="22"/>
          <w:lang w:eastAsia="en-GB"/>
        </w:rPr>
        <w:t> in </w:t>
      </w:r>
      <w:hyperlink r:id="rId18" w:tgtFrame="_blank" w:history="1">
        <w:r w:rsidRPr="00A041BF">
          <w:rPr>
            <w:rFonts w:ascii="Cambria" w:eastAsia="Times New Roman" w:hAnsi="Cambria" w:cs="Calibri"/>
            <w:color w:val="0000FF"/>
            <w:sz w:val="22"/>
            <w:szCs w:val="22"/>
            <w:u w:val="single"/>
            <w:lang w:eastAsia="en-GB"/>
          </w:rPr>
          <w:t>87/217/EGS</w:t>
        </w:r>
      </w:hyperlink>
      <w:r w:rsidRPr="00A041BF">
        <w:rPr>
          <w:rFonts w:ascii="Cambria" w:eastAsia="Times New Roman" w:hAnsi="Cambria" w:cs="Calibri"/>
          <w:color w:val="000000"/>
          <w:sz w:val="22"/>
          <w:szCs w:val="22"/>
          <w:lang w:eastAsia="en-GB"/>
        </w:rPr>
        <w:t> v zvezi s postopkovnimi pravili na področju </w:t>
      </w:r>
      <w:r w:rsidRPr="00A041BF">
        <w:rPr>
          <w:rFonts w:ascii="Cambria" w:eastAsia="Times New Roman" w:hAnsi="Cambria" w:cs="Calibri"/>
          <w:color w:val="000000"/>
          <w:sz w:val="22"/>
          <w:szCs w:val="22"/>
          <w:shd w:val="clear" w:color="auto" w:fill="FFFF00"/>
          <w:lang w:eastAsia="en-GB"/>
        </w:rPr>
        <w:t>okoljskega poročanja in razveljavitvi</w:t>
      </w:r>
      <w:r w:rsidRPr="00A041BF">
        <w:rPr>
          <w:rFonts w:ascii="Cambria" w:eastAsia="Times New Roman" w:hAnsi="Cambria" w:cs="Calibri"/>
          <w:color w:val="000000"/>
          <w:sz w:val="22"/>
          <w:szCs w:val="22"/>
          <w:lang w:eastAsia="en-GB"/>
        </w:rPr>
        <w:t> </w:t>
      </w:r>
      <w:hyperlink r:id="rId19" w:tgtFrame="_blank" w:history="1">
        <w:r w:rsidRPr="00A041BF">
          <w:rPr>
            <w:rFonts w:ascii="Cambria" w:eastAsia="Times New Roman" w:hAnsi="Cambria" w:cs="Calibri"/>
            <w:color w:val="0000FF"/>
            <w:sz w:val="22"/>
            <w:szCs w:val="22"/>
            <w:u w:val="single"/>
            <w:lang w:eastAsia="en-GB"/>
          </w:rPr>
          <w:t>Direktive Sveta 91/692/EGS</w:t>
        </w:r>
      </w:hyperlink>
      <w:r w:rsidRPr="00A041BF">
        <w:rPr>
          <w:rFonts w:ascii="Cambria" w:eastAsia="Times New Roman" w:hAnsi="Cambria" w:cs="Calibri"/>
          <w:color w:val="000000"/>
          <w:sz w:val="22"/>
          <w:szCs w:val="22"/>
          <w:lang w:eastAsia="en-GB"/>
        </w:rPr>
        <w:t> (UL L št. 150 z dne 14. 6. 2018, str. 155),</w:t>
      </w:r>
    </w:p>
    <w:p w14:paraId="31D572BB"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2.      </w:t>
      </w:r>
      <w:hyperlink r:id="rId20" w:tgtFrame="_blank" w:history="1">
        <w:r w:rsidRPr="00A041BF">
          <w:rPr>
            <w:rFonts w:ascii="Cambria" w:eastAsia="Times New Roman" w:hAnsi="Cambria" w:cs="Calibri"/>
            <w:color w:val="0000FF"/>
            <w:sz w:val="22"/>
            <w:szCs w:val="22"/>
            <w:u w:val="single"/>
            <w:lang w:eastAsia="en-GB"/>
          </w:rPr>
          <w:t>Direktiva 91/271/EGS</w:t>
        </w:r>
      </w:hyperlink>
      <w:r w:rsidRPr="00A041BF">
        <w:rPr>
          <w:rFonts w:ascii="Cambria" w:eastAsia="Times New Roman" w:hAnsi="Cambria" w:cs="Calibri"/>
          <w:color w:val="000000"/>
          <w:sz w:val="22"/>
          <w:szCs w:val="22"/>
          <w:lang w:eastAsia="en-GB"/>
        </w:rPr>
        <w:t> Sveta z dne 21. maja 1991 </w:t>
      </w:r>
      <w:r w:rsidRPr="00A041BF">
        <w:rPr>
          <w:rFonts w:ascii="Cambria" w:eastAsia="Times New Roman" w:hAnsi="Cambria" w:cs="Calibri"/>
          <w:color w:val="000000"/>
          <w:sz w:val="22"/>
          <w:szCs w:val="22"/>
          <w:shd w:val="clear" w:color="auto" w:fill="FFFF00"/>
          <w:lang w:eastAsia="en-GB"/>
        </w:rPr>
        <w:t>o čiščenju komunalne odpadne vode</w:t>
      </w:r>
      <w:r w:rsidRPr="00A041BF">
        <w:rPr>
          <w:rFonts w:ascii="Cambria" w:eastAsia="Times New Roman" w:hAnsi="Cambria" w:cs="Calibri"/>
          <w:color w:val="000000"/>
          <w:sz w:val="22"/>
          <w:szCs w:val="22"/>
          <w:lang w:eastAsia="en-GB"/>
        </w:rPr>
        <w:t> (UL L št. 135 z dne 30. 5. 1991, str. 40), zadnjič spremenjena z </w:t>
      </w:r>
      <w:hyperlink r:id="rId21" w:tgtFrame="_blank" w:history="1">
        <w:r w:rsidRPr="00A041BF">
          <w:rPr>
            <w:rFonts w:ascii="Cambria" w:eastAsia="Times New Roman" w:hAnsi="Cambria" w:cs="Calibri"/>
            <w:color w:val="0000FF"/>
            <w:sz w:val="22"/>
            <w:szCs w:val="22"/>
            <w:u w:val="single"/>
            <w:lang w:eastAsia="en-GB"/>
          </w:rPr>
          <w:t>Direktivo 2013/64/EU</w:t>
        </w:r>
      </w:hyperlink>
      <w:r w:rsidRPr="00A041BF">
        <w:rPr>
          <w:rFonts w:ascii="Cambria" w:eastAsia="Times New Roman" w:hAnsi="Cambria" w:cs="Calibri"/>
          <w:color w:val="000000"/>
          <w:sz w:val="22"/>
          <w:szCs w:val="22"/>
          <w:lang w:eastAsia="en-GB"/>
        </w:rPr>
        <w:t> Sveta z dne 17. decembra 2013 o spremembi </w:t>
      </w:r>
      <w:hyperlink r:id="rId22" w:tgtFrame="_blank" w:history="1">
        <w:r w:rsidRPr="00A041BF">
          <w:rPr>
            <w:rFonts w:ascii="Cambria" w:eastAsia="Times New Roman" w:hAnsi="Cambria" w:cs="Calibri"/>
            <w:color w:val="0000FF"/>
            <w:sz w:val="22"/>
            <w:szCs w:val="22"/>
            <w:u w:val="single"/>
            <w:lang w:eastAsia="en-GB"/>
          </w:rPr>
          <w:t>direktiv Sveta 91/271/EGS</w:t>
        </w:r>
      </w:hyperlink>
      <w:r w:rsidRPr="00A041BF">
        <w:rPr>
          <w:rFonts w:ascii="Cambria" w:eastAsia="Times New Roman" w:hAnsi="Cambria" w:cs="Calibri"/>
          <w:color w:val="000000"/>
          <w:sz w:val="22"/>
          <w:szCs w:val="22"/>
          <w:lang w:eastAsia="en-GB"/>
        </w:rPr>
        <w:t> in </w:t>
      </w:r>
      <w:hyperlink r:id="rId23" w:tgtFrame="_blank" w:history="1">
        <w:r w:rsidRPr="00A041BF">
          <w:rPr>
            <w:rFonts w:ascii="Cambria" w:eastAsia="Times New Roman" w:hAnsi="Cambria" w:cs="Calibri"/>
            <w:color w:val="0000FF"/>
            <w:sz w:val="22"/>
            <w:szCs w:val="22"/>
            <w:u w:val="single"/>
            <w:lang w:eastAsia="en-GB"/>
          </w:rPr>
          <w:t>1999/74/EC</w:t>
        </w:r>
      </w:hyperlink>
      <w:r w:rsidRPr="00A041BF">
        <w:rPr>
          <w:rFonts w:ascii="Cambria" w:eastAsia="Times New Roman" w:hAnsi="Cambria" w:cs="Calibri"/>
          <w:color w:val="000000"/>
          <w:sz w:val="22"/>
          <w:szCs w:val="22"/>
          <w:lang w:eastAsia="en-GB"/>
        </w:rPr>
        <w:t> ter </w:t>
      </w:r>
      <w:hyperlink r:id="rId24" w:tgtFrame="_blank" w:history="1">
        <w:r w:rsidRPr="00A041BF">
          <w:rPr>
            <w:rFonts w:ascii="Cambria" w:eastAsia="Times New Roman" w:hAnsi="Cambria" w:cs="Calibri"/>
            <w:color w:val="0000FF"/>
            <w:sz w:val="22"/>
            <w:szCs w:val="22"/>
            <w:u w:val="single"/>
            <w:lang w:eastAsia="en-GB"/>
          </w:rPr>
          <w:t>direktiv 2000/60/ES</w:t>
        </w:r>
      </w:hyperlink>
      <w:r w:rsidRPr="00A041BF">
        <w:rPr>
          <w:rFonts w:ascii="Cambria" w:eastAsia="Times New Roman" w:hAnsi="Cambria" w:cs="Calibri"/>
          <w:color w:val="000000"/>
          <w:sz w:val="22"/>
          <w:szCs w:val="22"/>
          <w:lang w:eastAsia="en-GB"/>
        </w:rPr>
        <w:t>, </w:t>
      </w:r>
      <w:hyperlink r:id="rId25" w:tgtFrame="_blank" w:history="1">
        <w:r w:rsidRPr="00A041BF">
          <w:rPr>
            <w:rFonts w:ascii="Cambria" w:eastAsia="Times New Roman" w:hAnsi="Cambria" w:cs="Calibri"/>
            <w:color w:val="0000FF"/>
            <w:sz w:val="22"/>
            <w:szCs w:val="22"/>
            <w:u w:val="single"/>
            <w:lang w:eastAsia="en-GB"/>
          </w:rPr>
          <w:t>2006/7/ES</w:t>
        </w:r>
      </w:hyperlink>
      <w:r w:rsidRPr="00A041BF">
        <w:rPr>
          <w:rFonts w:ascii="Cambria" w:eastAsia="Times New Roman" w:hAnsi="Cambria" w:cs="Calibri"/>
          <w:color w:val="000000"/>
          <w:sz w:val="22"/>
          <w:szCs w:val="22"/>
          <w:lang w:eastAsia="en-GB"/>
        </w:rPr>
        <w:t>, </w:t>
      </w:r>
      <w:hyperlink r:id="rId26" w:tgtFrame="_blank" w:history="1">
        <w:r w:rsidRPr="00A041BF">
          <w:rPr>
            <w:rFonts w:ascii="Cambria" w:eastAsia="Times New Roman" w:hAnsi="Cambria" w:cs="Calibri"/>
            <w:color w:val="0000FF"/>
            <w:sz w:val="22"/>
            <w:szCs w:val="22"/>
            <w:u w:val="single"/>
            <w:lang w:eastAsia="en-GB"/>
          </w:rPr>
          <w:t>2006/25/ES</w:t>
        </w:r>
      </w:hyperlink>
      <w:r w:rsidRPr="00A041BF">
        <w:rPr>
          <w:rFonts w:ascii="Cambria" w:eastAsia="Times New Roman" w:hAnsi="Cambria" w:cs="Calibri"/>
          <w:color w:val="000000"/>
          <w:sz w:val="22"/>
          <w:szCs w:val="22"/>
          <w:lang w:eastAsia="en-GB"/>
        </w:rPr>
        <w:t> in </w:t>
      </w:r>
      <w:hyperlink r:id="rId27" w:tgtFrame="_blank" w:history="1">
        <w:r w:rsidRPr="00A041BF">
          <w:rPr>
            <w:rFonts w:ascii="Cambria" w:eastAsia="Times New Roman" w:hAnsi="Cambria" w:cs="Calibri"/>
            <w:color w:val="0000FF"/>
            <w:sz w:val="22"/>
            <w:szCs w:val="22"/>
            <w:u w:val="single"/>
            <w:lang w:eastAsia="en-GB"/>
          </w:rPr>
          <w:t>2011/24/EU</w:t>
        </w:r>
      </w:hyperlink>
      <w:r w:rsidRPr="00A041BF">
        <w:rPr>
          <w:rFonts w:ascii="Cambria" w:eastAsia="Times New Roman" w:hAnsi="Cambria" w:cs="Calibri"/>
          <w:color w:val="000000"/>
          <w:sz w:val="22"/>
          <w:szCs w:val="22"/>
          <w:lang w:eastAsia="en-GB"/>
        </w:rPr>
        <w:t> Evropskega parlamenta in Sveta zaradi spremembe položaja Mayotta v razmerju do Evropske unije (UL L št. 353 z dne 28. 12. 2013, str. 8),</w:t>
      </w:r>
    </w:p>
    <w:p w14:paraId="649F2E92"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3.      </w:t>
      </w:r>
      <w:hyperlink r:id="rId28" w:tgtFrame="_blank" w:history="1">
        <w:r w:rsidRPr="00A041BF">
          <w:rPr>
            <w:rFonts w:ascii="Cambria" w:eastAsia="Times New Roman" w:hAnsi="Cambria" w:cs="Calibri"/>
            <w:color w:val="0000FF"/>
            <w:sz w:val="22"/>
            <w:szCs w:val="22"/>
            <w:u w:val="single"/>
            <w:lang w:eastAsia="en-GB"/>
          </w:rPr>
          <w:t>Direktiva 94/62/ES</w:t>
        </w:r>
      </w:hyperlink>
      <w:r w:rsidRPr="00A041BF">
        <w:rPr>
          <w:rFonts w:ascii="Cambria" w:eastAsia="Times New Roman" w:hAnsi="Cambria" w:cs="Calibri"/>
          <w:color w:val="000000"/>
          <w:sz w:val="22"/>
          <w:szCs w:val="22"/>
          <w:lang w:eastAsia="en-GB"/>
        </w:rPr>
        <w:t> Evropskega Parlamenta in Sveta z dne 20. decembra 1994 </w:t>
      </w:r>
      <w:r w:rsidRPr="00A041BF">
        <w:rPr>
          <w:rFonts w:ascii="Cambria" w:eastAsia="Times New Roman" w:hAnsi="Cambria" w:cs="Calibri"/>
          <w:color w:val="000000"/>
          <w:sz w:val="22"/>
          <w:szCs w:val="22"/>
          <w:shd w:val="clear" w:color="auto" w:fill="FFFF00"/>
          <w:lang w:eastAsia="en-GB"/>
        </w:rPr>
        <w:t>o embalaži in odpadni embalaži</w:t>
      </w:r>
      <w:r w:rsidRPr="00A041BF">
        <w:rPr>
          <w:rFonts w:ascii="Cambria" w:eastAsia="Times New Roman" w:hAnsi="Cambria" w:cs="Calibri"/>
          <w:color w:val="000000"/>
          <w:sz w:val="22"/>
          <w:szCs w:val="22"/>
          <w:lang w:eastAsia="en-GB"/>
        </w:rPr>
        <w:t> (UL L št. 365 z dne 31. 12. 1994, str. 10), zadnjič spremenjena z </w:t>
      </w:r>
      <w:hyperlink r:id="rId29" w:tgtFrame="_blank" w:history="1">
        <w:r w:rsidRPr="00A041BF">
          <w:rPr>
            <w:rFonts w:ascii="Cambria" w:eastAsia="Times New Roman" w:hAnsi="Cambria" w:cs="Calibri"/>
            <w:color w:val="0000FF"/>
            <w:sz w:val="22"/>
            <w:szCs w:val="22"/>
            <w:u w:val="single"/>
            <w:lang w:eastAsia="en-GB"/>
          </w:rPr>
          <w:t>Direktivo (EU) 2018/852</w:t>
        </w:r>
      </w:hyperlink>
      <w:r w:rsidRPr="00A041BF">
        <w:rPr>
          <w:rFonts w:ascii="Cambria" w:eastAsia="Times New Roman" w:hAnsi="Cambria" w:cs="Calibri"/>
          <w:color w:val="000000"/>
          <w:sz w:val="22"/>
          <w:szCs w:val="22"/>
          <w:lang w:eastAsia="en-GB"/>
        </w:rPr>
        <w:t> Evropskega parlamenta in Sveta z dne 30. maja 2018 o spremembi </w:t>
      </w:r>
      <w:hyperlink r:id="rId30" w:tgtFrame="_blank" w:history="1">
        <w:r w:rsidRPr="00A041BF">
          <w:rPr>
            <w:rFonts w:ascii="Cambria" w:eastAsia="Times New Roman" w:hAnsi="Cambria" w:cs="Calibri"/>
            <w:color w:val="0000FF"/>
            <w:sz w:val="22"/>
            <w:szCs w:val="22"/>
            <w:u w:val="single"/>
            <w:lang w:eastAsia="en-GB"/>
          </w:rPr>
          <w:t>Direktive 94/62/ES</w:t>
        </w:r>
      </w:hyperlink>
      <w:r w:rsidRPr="00A041BF">
        <w:rPr>
          <w:rFonts w:ascii="Cambria" w:eastAsia="Times New Roman" w:hAnsi="Cambria" w:cs="Calibri"/>
          <w:color w:val="000000"/>
          <w:sz w:val="22"/>
          <w:szCs w:val="22"/>
          <w:lang w:eastAsia="en-GB"/>
        </w:rPr>
        <w:t> o embalaži in odpadni embalaži (UL L št. 150 z dne 14. 6. 2018, str. 141),</w:t>
      </w:r>
    </w:p>
    <w:p w14:paraId="49CA918C"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4.      </w:t>
      </w:r>
      <w:hyperlink r:id="rId31" w:tgtFrame="_blank" w:history="1">
        <w:r w:rsidRPr="00A041BF">
          <w:rPr>
            <w:rFonts w:ascii="Cambria" w:eastAsia="Times New Roman" w:hAnsi="Cambria" w:cs="Calibri"/>
            <w:color w:val="0000FF"/>
            <w:sz w:val="22"/>
            <w:szCs w:val="22"/>
            <w:u w:val="single"/>
            <w:lang w:eastAsia="en-GB"/>
          </w:rPr>
          <w:t>Direktiva 98/70/ES</w:t>
        </w:r>
      </w:hyperlink>
      <w:r w:rsidRPr="00A041BF">
        <w:rPr>
          <w:rFonts w:ascii="Cambria" w:eastAsia="Times New Roman" w:hAnsi="Cambria" w:cs="Calibri"/>
          <w:color w:val="000000"/>
          <w:sz w:val="22"/>
          <w:szCs w:val="22"/>
          <w:lang w:eastAsia="en-GB"/>
        </w:rPr>
        <w:t> Evropskega Parlamenta in Sveta z dne 13. oktobra 1998 o kakovosti motornega bencina in dizelskega goriva ter spremembi </w:t>
      </w:r>
      <w:hyperlink r:id="rId32" w:tgtFrame="_blank" w:history="1">
        <w:r w:rsidRPr="00A041BF">
          <w:rPr>
            <w:rFonts w:ascii="Cambria" w:eastAsia="Times New Roman" w:hAnsi="Cambria" w:cs="Calibri"/>
            <w:color w:val="0000FF"/>
            <w:sz w:val="22"/>
            <w:szCs w:val="22"/>
            <w:u w:val="single"/>
            <w:lang w:eastAsia="en-GB"/>
          </w:rPr>
          <w:t>Direktive 93/12/EGS</w:t>
        </w:r>
      </w:hyperlink>
      <w:r w:rsidRPr="00A041BF">
        <w:rPr>
          <w:rFonts w:ascii="Cambria" w:eastAsia="Times New Roman" w:hAnsi="Cambria" w:cs="Calibri"/>
          <w:color w:val="000000"/>
          <w:sz w:val="22"/>
          <w:szCs w:val="22"/>
          <w:lang w:eastAsia="en-GB"/>
        </w:rPr>
        <w:t> (UL L št. 350 z dne 28. 12. 1998, str. 58), zadnjič spremenjena z </w:t>
      </w:r>
      <w:hyperlink r:id="rId33" w:tgtFrame="_blank" w:history="1">
        <w:r w:rsidRPr="00A041BF">
          <w:rPr>
            <w:rFonts w:ascii="Cambria" w:eastAsia="Times New Roman" w:hAnsi="Cambria" w:cs="Calibri"/>
            <w:color w:val="0000FF"/>
            <w:sz w:val="22"/>
            <w:szCs w:val="22"/>
            <w:u w:val="single"/>
            <w:lang w:eastAsia="en-GB"/>
          </w:rPr>
          <w:t>Uredbo (EU) 2018/1999</w:t>
        </w:r>
      </w:hyperlink>
      <w:r w:rsidRPr="00A041BF">
        <w:rPr>
          <w:rFonts w:ascii="Cambria" w:eastAsia="Times New Roman" w:hAnsi="Cambria" w:cs="Calibri"/>
          <w:color w:val="000000"/>
          <w:sz w:val="22"/>
          <w:szCs w:val="22"/>
          <w:lang w:eastAsia="en-GB"/>
        </w:rPr>
        <w:t> Evropskega parlamenta in Sveta z dne 11. decembra 2018 o upravljanju energetske unije in podnebnih ukrepov, spremembi </w:t>
      </w:r>
      <w:hyperlink r:id="rId34" w:tgtFrame="_blank" w:history="1">
        <w:r w:rsidRPr="00A041BF">
          <w:rPr>
            <w:rFonts w:ascii="Cambria" w:eastAsia="Times New Roman" w:hAnsi="Cambria" w:cs="Calibri"/>
            <w:color w:val="0000FF"/>
            <w:sz w:val="22"/>
            <w:szCs w:val="22"/>
            <w:u w:val="single"/>
            <w:lang w:eastAsia="en-GB"/>
          </w:rPr>
          <w:t>uredb (ES) št. 663/2009</w:t>
        </w:r>
      </w:hyperlink>
      <w:r w:rsidRPr="00A041BF">
        <w:rPr>
          <w:rFonts w:ascii="Cambria" w:eastAsia="Times New Roman" w:hAnsi="Cambria" w:cs="Calibri"/>
          <w:color w:val="000000"/>
          <w:sz w:val="22"/>
          <w:szCs w:val="22"/>
          <w:lang w:eastAsia="en-GB"/>
        </w:rPr>
        <w:t> in </w:t>
      </w:r>
      <w:hyperlink r:id="rId35" w:tgtFrame="_blank" w:history="1">
        <w:r w:rsidRPr="00A041BF">
          <w:rPr>
            <w:rFonts w:ascii="Cambria" w:eastAsia="Times New Roman" w:hAnsi="Cambria" w:cs="Calibri"/>
            <w:color w:val="0000FF"/>
            <w:sz w:val="22"/>
            <w:szCs w:val="22"/>
            <w:u w:val="single"/>
            <w:lang w:eastAsia="en-GB"/>
          </w:rPr>
          <w:t>(ES) št. 715/2009</w:t>
        </w:r>
      </w:hyperlink>
      <w:r w:rsidRPr="00A041BF">
        <w:rPr>
          <w:rFonts w:ascii="Cambria" w:eastAsia="Times New Roman" w:hAnsi="Cambria" w:cs="Calibri"/>
          <w:color w:val="000000"/>
          <w:sz w:val="22"/>
          <w:szCs w:val="22"/>
          <w:lang w:eastAsia="en-GB"/>
        </w:rPr>
        <w:t> Evropskega parlamenta in Sveta, </w:t>
      </w:r>
      <w:hyperlink r:id="rId36" w:tgtFrame="_blank" w:history="1">
        <w:r w:rsidRPr="00A041BF">
          <w:rPr>
            <w:rFonts w:ascii="Cambria" w:eastAsia="Times New Roman" w:hAnsi="Cambria" w:cs="Calibri"/>
            <w:color w:val="0000FF"/>
            <w:sz w:val="22"/>
            <w:szCs w:val="22"/>
            <w:u w:val="single"/>
            <w:lang w:eastAsia="en-GB"/>
          </w:rPr>
          <w:t>direktiv 94/22/ES</w:t>
        </w:r>
      </w:hyperlink>
      <w:r w:rsidRPr="00A041BF">
        <w:rPr>
          <w:rFonts w:ascii="Cambria" w:eastAsia="Times New Roman" w:hAnsi="Cambria" w:cs="Calibri"/>
          <w:color w:val="000000"/>
          <w:sz w:val="22"/>
          <w:szCs w:val="22"/>
          <w:lang w:eastAsia="en-GB"/>
        </w:rPr>
        <w:t>, </w:t>
      </w:r>
      <w:hyperlink r:id="rId37" w:tgtFrame="_blank" w:history="1">
        <w:r w:rsidRPr="00A041BF">
          <w:rPr>
            <w:rFonts w:ascii="Cambria" w:eastAsia="Times New Roman" w:hAnsi="Cambria" w:cs="Calibri"/>
            <w:color w:val="0000FF"/>
            <w:sz w:val="22"/>
            <w:szCs w:val="22"/>
            <w:u w:val="single"/>
            <w:lang w:eastAsia="en-GB"/>
          </w:rPr>
          <w:t>98/70/ES</w:t>
        </w:r>
      </w:hyperlink>
      <w:r w:rsidRPr="00A041BF">
        <w:rPr>
          <w:rFonts w:ascii="Cambria" w:eastAsia="Times New Roman" w:hAnsi="Cambria" w:cs="Calibri"/>
          <w:color w:val="000000"/>
          <w:sz w:val="22"/>
          <w:szCs w:val="22"/>
          <w:lang w:eastAsia="en-GB"/>
        </w:rPr>
        <w:t>, </w:t>
      </w:r>
      <w:hyperlink r:id="rId38" w:tgtFrame="_blank" w:history="1">
        <w:r w:rsidRPr="00A041BF">
          <w:rPr>
            <w:rFonts w:ascii="Cambria" w:eastAsia="Times New Roman" w:hAnsi="Cambria" w:cs="Calibri"/>
            <w:color w:val="0000FF"/>
            <w:sz w:val="22"/>
            <w:szCs w:val="22"/>
            <w:u w:val="single"/>
            <w:lang w:eastAsia="en-GB"/>
          </w:rPr>
          <w:t>2009/31/ES</w:t>
        </w:r>
      </w:hyperlink>
      <w:r w:rsidRPr="00A041BF">
        <w:rPr>
          <w:rFonts w:ascii="Cambria" w:eastAsia="Times New Roman" w:hAnsi="Cambria" w:cs="Calibri"/>
          <w:color w:val="000000"/>
          <w:sz w:val="22"/>
          <w:szCs w:val="22"/>
          <w:lang w:eastAsia="en-GB"/>
        </w:rPr>
        <w:t>, </w:t>
      </w:r>
      <w:hyperlink r:id="rId39" w:tgtFrame="_blank" w:history="1">
        <w:r w:rsidRPr="00A041BF">
          <w:rPr>
            <w:rFonts w:ascii="Cambria" w:eastAsia="Times New Roman" w:hAnsi="Cambria" w:cs="Calibri"/>
            <w:color w:val="0000FF"/>
            <w:sz w:val="22"/>
            <w:szCs w:val="22"/>
            <w:u w:val="single"/>
            <w:lang w:eastAsia="en-GB"/>
          </w:rPr>
          <w:t>2009/73/ES</w:t>
        </w:r>
      </w:hyperlink>
      <w:r w:rsidRPr="00A041BF">
        <w:rPr>
          <w:rFonts w:ascii="Cambria" w:eastAsia="Times New Roman" w:hAnsi="Cambria" w:cs="Calibri"/>
          <w:color w:val="000000"/>
          <w:sz w:val="22"/>
          <w:szCs w:val="22"/>
          <w:lang w:eastAsia="en-GB"/>
        </w:rPr>
        <w:t>, </w:t>
      </w:r>
      <w:hyperlink r:id="rId40" w:tgtFrame="_blank" w:history="1">
        <w:r w:rsidRPr="00A041BF">
          <w:rPr>
            <w:rFonts w:ascii="Cambria" w:eastAsia="Times New Roman" w:hAnsi="Cambria" w:cs="Calibri"/>
            <w:color w:val="0000FF"/>
            <w:sz w:val="22"/>
            <w:szCs w:val="22"/>
            <w:u w:val="single"/>
            <w:lang w:eastAsia="en-GB"/>
          </w:rPr>
          <w:t>2010/31/EU</w:t>
        </w:r>
      </w:hyperlink>
      <w:r w:rsidRPr="00A041BF">
        <w:rPr>
          <w:rFonts w:ascii="Cambria" w:eastAsia="Times New Roman" w:hAnsi="Cambria" w:cs="Calibri"/>
          <w:color w:val="000000"/>
          <w:sz w:val="22"/>
          <w:szCs w:val="22"/>
          <w:lang w:eastAsia="en-GB"/>
        </w:rPr>
        <w:t>, </w:t>
      </w:r>
      <w:hyperlink r:id="rId41" w:tgtFrame="_blank" w:history="1">
        <w:r w:rsidRPr="00A041BF">
          <w:rPr>
            <w:rFonts w:ascii="Cambria" w:eastAsia="Times New Roman" w:hAnsi="Cambria" w:cs="Calibri"/>
            <w:color w:val="0000FF"/>
            <w:sz w:val="22"/>
            <w:szCs w:val="22"/>
            <w:u w:val="single"/>
            <w:lang w:eastAsia="en-GB"/>
          </w:rPr>
          <w:t>2012/27/EU</w:t>
        </w:r>
      </w:hyperlink>
      <w:r w:rsidRPr="00A041BF">
        <w:rPr>
          <w:rFonts w:ascii="Cambria" w:eastAsia="Times New Roman" w:hAnsi="Cambria" w:cs="Calibri"/>
          <w:color w:val="000000"/>
          <w:sz w:val="22"/>
          <w:szCs w:val="22"/>
          <w:lang w:eastAsia="en-GB"/>
        </w:rPr>
        <w:t> in </w:t>
      </w:r>
      <w:hyperlink r:id="rId42" w:tgtFrame="_blank" w:history="1">
        <w:r w:rsidRPr="00A041BF">
          <w:rPr>
            <w:rFonts w:ascii="Cambria" w:eastAsia="Times New Roman" w:hAnsi="Cambria" w:cs="Calibri"/>
            <w:color w:val="0000FF"/>
            <w:sz w:val="22"/>
            <w:szCs w:val="22"/>
            <w:u w:val="single"/>
            <w:lang w:eastAsia="en-GB"/>
          </w:rPr>
          <w:t>2013/30/EU</w:t>
        </w:r>
      </w:hyperlink>
      <w:r w:rsidRPr="00A041BF">
        <w:rPr>
          <w:rFonts w:ascii="Cambria" w:eastAsia="Times New Roman" w:hAnsi="Cambria" w:cs="Calibri"/>
          <w:color w:val="000000"/>
          <w:sz w:val="22"/>
          <w:szCs w:val="22"/>
          <w:lang w:eastAsia="en-GB"/>
        </w:rPr>
        <w:t> Evropskega parlamenta in Sveta, </w:t>
      </w:r>
      <w:hyperlink r:id="rId43" w:tgtFrame="_blank" w:history="1">
        <w:r w:rsidRPr="00A041BF">
          <w:rPr>
            <w:rFonts w:ascii="Cambria" w:eastAsia="Times New Roman" w:hAnsi="Cambria" w:cs="Calibri"/>
            <w:color w:val="0000FF"/>
            <w:sz w:val="22"/>
            <w:szCs w:val="22"/>
            <w:u w:val="single"/>
            <w:lang w:eastAsia="en-GB"/>
          </w:rPr>
          <w:t>direktiv Sveta 2009/119/ES</w:t>
        </w:r>
      </w:hyperlink>
      <w:r w:rsidRPr="00A041BF">
        <w:rPr>
          <w:rFonts w:ascii="Cambria" w:eastAsia="Times New Roman" w:hAnsi="Cambria" w:cs="Calibri"/>
          <w:color w:val="000000"/>
          <w:sz w:val="22"/>
          <w:szCs w:val="22"/>
          <w:lang w:eastAsia="en-GB"/>
        </w:rPr>
        <w:t> in </w:t>
      </w:r>
      <w:hyperlink r:id="rId44" w:tgtFrame="_blank" w:history="1">
        <w:r w:rsidRPr="00A041BF">
          <w:rPr>
            <w:rFonts w:ascii="Cambria" w:eastAsia="Times New Roman" w:hAnsi="Cambria" w:cs="Calibri"/>
            <w:color w:val="0000FF"/>
            <w:sz w:val="22"/>
            <w:szCs w:val="22"/>
            <w:u w:val="single"/>
            <w:lang w:eastAsia="en-GB"/>
          </w:rPr>
          <w:t>(EU) 2015/652</w:t>
        </w:r>
      </w:hyperlink>
      <w:r w:rsidRPr="00A041BF">
        <w:rPr>
          <w:rFonts w:ascii="Cambria" w:eastAsia="Times New Roman" w:hAnsi="Cambria" w:cs="Calibri"/>
          <w:color w:val="000000"/>
          <w:sz w:val="22"/>
          <w:szCs w:val="22"/>
          <w:lang w:eastAsia="en-GB"/>
        </w:rPr>
        <w:t> ter razveljavitvi </w:t>
      </w:r>
      <w:hyperlink r:id="rId45" w:tgtFrame="_blank" w:history="1">
        <w:r w:rsidRPr="00A041BF">
          <w:rPr>
            <w:rFonts w:ascii="Cambria" w:eastAsia="Times New Roman" w:hAnsi="Cambria" w:cs="Calibri"/>
            <w:color w:val="0000FF"/>
            <w:sz w:val="22"/>
            <w:szCs w:val="22"/>
            <w:u w:val="single"/>
            <w:lang w:eastAsia="en-GB"/>
          </w:rPr>
          <w:t>Uredbe (EU) št. 525/2013</w:t>
        </w:r>
      </w:hyperlink>
      <w:r w:rsidRPr="00A041BF">
        <w:rPr>
          <w:rFonts w:ascii="Cambria" w:eastAsia="Times New Roman" w:hAnsi="Cambria" w:cs="Calibri"/>
          <w:color w:val="000000"/>
          <w:sz w:val="22"/>
          <w:szCs w:val="22"/>
          <w:lang w:eastAsia="en-GB"/>
        </w:rPr>
        <w:t> Evropskega parlamenta in Sveta (UL L št. 328 z dne 21. 12. 2018, str. 1),</w:t>
      </w:r>
    </w:p>
    <w:p w14:paraId="7B3E8105"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5.      </w:t>
      </w:r>
      <w:hyperlink r:id="rId46" w:tgtFrame="_blank" w:history="1">
        <w:r w:rsidRPr="00A041BF">
          <w:rPr>
            <w:rFonts w:ascii="Cambria" w:eastAsia="Times New Roman" w:hAnsi="Cambria" w:cs="Calibri"/>
            <w:color w:val="0000FF"/>
            <w:sz w:val="22"/>
            <w:szCs w:val="22"/>
            <w:u w:val="single"/>
            <w:lang w:eastAsia="en-GB"/>
          </w:rPr>
          <w:t>Direktiva 2000/53/ES</w:t>
        </w:r>
      </w:hyperlink>
      <w:r w:rsidRPr="00A041BF">
        <w:rPr>
          <w:rFonts w:ascii="Cambria" w:eastAsia="Times New Roman" w:hAnsi="Cambria" w:cs="Calibri"/>
          <w:color w:val="000000"/>
          <w:sz w:val="22"/>
          <w:szCs w:val="22"/>
          <w:lang w:eastAsia="en-GB"/>
        </w:rPr>
        <w:t> Evropskega parlamenta in Sveta z dne 18. septembra 2000 </w:t>
      </w:r>
      <w:r w:rsidRPr="00A041BF">
        <w:rPr>
          <w:rFonts w:ascii="Cambria" w:eastAsia="Times New Roman" w:hAnsi="Cambria" w:cs="Calibri"/>
          <w:color w:val="000000"/>
          <w:sz w:val="22"/>
          <w:szCs w:val="22"/>
          <w:shd w:val="clear" w:color="auto" w:fill="FFFF00"/>
          <w:lang w:eastAsia="en-GB"/>
        </w:rPr>
        <w:t>o izrabljenih vozilih</w:t>
      </w:r>
      <w:r w:rsidRPr="00A041BF">
        <w:rPr>
          <w:rFonts w:ascii="Cambria" w:eastAsia="Times New Roman" w:hAnsi="Cambria" w:cs="Calibri"/>
          <w:color w:val="000000"/>
          <w:sz w:val="22"/>
          <w:szCs w:val="22"/>
          <w:lang w:eastAsia="en-GB"/>
        </w:rPr>
        <w:t> (UL L št. 269 z dne 21. 10. 2000, str. 34), zadnjič spremenjena z </w:t>
      </w:r>
      <w:hyperlink r:id="rId47" w:tgtFrame="_blank" w:history="1">
        <w:r w:rsidRPr="00A041BF">
          <w:rPr>
            <w:rFonts w:ascii="Cambria" w:eastAsia="Times New Roman" w:hAnsi="Cambria" w:cs="Calibri"/>
            <w:color w:val="0000FF"/>
            <w:sz w:val="22"/>
            <w:szCs w:val="22"/>
            <w:u w:val="single"/>
            <w:lang w:eastAsia="en-GB"/>
          </w:rPr>
          <w:t>Delegirano Direktivo Komisije (EU) 2020/363</w:t>
        </w:r>
      </w:hyperlink>
      <w:r w:rsidRPr="00A041BF">
        <w:rPr>
          <w:rFonts w:ascii="Cambria" w:eastAsia="Times New Roman" w:hAnsi="Cambria" w:cs="Calibri"/>
          <w:color w:val="000000"/>
          <w:sz w:val="22"/>
          <w:szCs w:val="22"/>
          <w:lang w:eastAsia="en-GB"/>
        </w:rPr>
        <w:t> z dne 17. decembra 2019 o spremembi </w:t>
      </w:r>
      <w:hyperlink r:id="rId48" w:tgtFrame="_blank" w:history="1">
        <w:r w:rsidRPr="00A041BF">
          <w:rPr>
            <w:rFonts w:ascii="Cambria" w:eastAsia="Times New Roman" w:hAnsi="Cambria" w:cs="Calibri"/>
            <w:color w:val="0000FF"/>
            <w:sz w:val="22"/>
            <w:szCs w:val="22"/>
            <w:u w:val="single"/>
            <w:lang w:eastAsia="en-GB"/>
          </w:rPr>
          <w:t>Priloge II k Direktivi 2000/53/ES</w:t>
        </w:r>
      </w:hyperlink>
      <w:r w:rsidRPr="00A041BF">
        <w:rPr>
          <w:rFonts w:ascii="Cambria" w:eastAsia="Times New Roman" w:hAnsi="Cambria" w:cs="Calibri"/>
          <w:color w:val="000000"/>
          <w:sz w:val="22"/>
          <w:szCs w:val="22"/>
          <w:lang w:eastAsia="en-GB"/>
        </w:rPr>
        <w:t> Evropskega parlamenta in Sveta o izrabljenih vozilih glede določenih izjem za svinec in svinčeve spojine v sestavnih delih (UL L št. 67 z dne 5. 3. 2020, str. 119),</w:t>
      </w:r>
    </w:p>
    <w:p w14:paraId="27E8A2DD"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6.      </w:t>
      </w:r>
      <w:hyperlink r:id="rId49" w:tgtFrame="_blank" w:history="1">
        <w:r w:rsidRPr="00A041BF">
          <w:rPr>
            <w:rFonts w:ascii="Cambria" w:eastAsia="Times New Roman" w:hAnsi="Cambria" w:cs="Calibri"/>
            <w:color w:val="0000FF"/>
            <w:sz w:val="22"/>
            <w:szCs w:val="22"/>
            <w:u w:val="single"/>
            <w:lang w:eastAsia="en-GB"/>
          </w:rPr>
          <w:t>Direktiva 2000/60/ES</w:t>
        </w:r>
      </w:hyperlink>
      <w:r w:rsidRPr="00A041BF">
        <w:rPr>
          <w:rFonts w:ascii="Cambria" w:eastAsia="Times New Roman" w:hAnsi="Cambria" w:cs="Calibri"/>
          <w:color w:val="000000"/>
          <w:sz w:val="22"/>
          <w:szCs w:val="22"/>
          <w:lang w:eastAsia="en-GB"/>
        </w:rPr>
        <w:t> Evropskega parlamenta in Sveta z dne 23. oktobra 2000 o določitvi okvira za ukrepe Skupnosti na področju </w:t>
      </w:r>
      <w:r w:rsidRPr="00A041BF">
        <w:rPr>
          <w:rFonts w:ascii="Cambria" w:eastAsia="Times New Roman" w:hAnsi="Cambria" w:cs="Calibri"/>
          <w:color w:val="000000"/>
          <w:sz w:val="22"/>
          <w:szCs w:val="22"/>
          <w:shd w:val="clear" w:color="auto" w:fill="FFFF00"/>
          <w:lang w:eastAsia="en-GB"/>
        </w:rPr>
        <w:t>vodne politike</w:t>
      </w:r>
      <w:r w:rsidRPr="00A041BF">
        <w:rPr>
          <w:rFonts w:ascii="Cambria" w:eastAsia="Times New Roman" w:hAnsi="Cambria" w:cs="Calibri"/>
          <w:color w:val="000000"/>
          <w:sz w:val="22"/>
          <w:szCs w:val="22"/>
          <w:lang w:eastAsia="en-GB"/>
        </w:rPr>
        <w:t> (UL L št. 327 z dne 22. 12. 2000, str. 1), zadnjič spremenjena z </w:t>
      </w:r>
      <w:hyperlink r:id="rId50" w:tgtFrame="_blank" w:history="1">
        <w:r w:rsidRPr="00A041BF">
          <w:rPr>
            <w:rFonts w:ascii="Cambria" w:eastAsia="Times New Roman" w:hAnsi="Cambria" w:cs="Calibri"/>
            <w:color w:val="0000FF"/>
            <w:sz w:val="22"/>
            <w:szCs w:val="22"/>
            <w:u w:val="single"/>
            <w:lang w:eastAsia="en-GB"/>
          </w:rPr>
          <w:t>Direktivo Komisije 2014/101/EU</w:t>
        </w:r>
      </w:hyperlink>
      <w:r w:rsidRPr="00A041BF">
        <w:rPr>
          <w:rFonts w:ascii="Cambria" w:eastAsia="Times New Roman" w:hAnsi="Cambria" w:cs="Calibri"/>
          <w:color w:val="000000"/>
          <w:sz w:val="22"/>
          <w:szCs w:val="22"/>
          <w:lang w:eastAsia="en-GB"/>
        </w:rPr>
        <w:t> z dne 30. oktobra 2014 o spremembi </w:t>
      </w:r>
      <w:hyperlink r:id="rId51" w:tgtFrame="_blank" w:history="1">
        <w:r w:rsidRPr="00A041BF">
          <w:rPr>
            <w:rFonts w:ascii="Cambria" w:eastAsia="Times New Roman" w:hAnsi="Cambria" w:cs="Calibri"/>
            <w:color w:val="0000FF"/>
            <w:sz w:val="22"/>
            <w:szCs w:val="22"/>
            <w:u w:val="single"/>
            <w:lang w:eastAsia="en-GB"/>
          </w:rPr>
          <w:t>Direktive Evropskega parlamenta in Sveta 2000/60/ES</w:t>
        </w:r>
      </w:hyperlink>
      <w:r w:rsidRPr="00A041BF">
        <w:rPr>
          <w:rFonts w:ascii="Cambria" w:eastAsia="Times New Roman" w:hAnsi="Cambria" w:cs="Calibri"/>
          <w:color w:val="000000"/>
          <w:sz w:val="22"/>
          <w:szCs w:val="22"/>
          <w:lang w:eastAsia="en-GB"/>
        </w:rPr>
        <w:t> o določitvi okvira za ukrepe Skupnosti na področju vodne politike (UL L št. 311 z dne 31. 10. 2014, str. 32),</w:t>
      </w:r>
    </w:p>
    <w:p w14:paraId="22BCD07A"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7.      </w:t>
      </w:r>
      <w:hyperlink r:id="rId52" w:tgtFrame="_blank" w:history="1">
        <w:r w:rsidRPr="00A041BF">
          <w:rPr>
            <w:rFonts w:ascii="Cambria" w:eastAsia="Times New Roman" w:hAnsi="Cambria" w:cs="Calibri"/>
            <w:color w:val="0000FF"/>
            <w:sz w:val="22"/>
            <w:szCs w:val="22"/>
            <w:u w:val="single"/>
            <w:lang w:eastAsia="en-GB"/>
          </w:rPr>
          <w:t>Direktiva 2001/18/ES</w:t>
        </w:r>
      </w:hyperlink>
      <w:r w:rsidRPr="00A041BF">
        <w:rPr>
          <w:rFonts w:ascii="Cambria" w:eastAsia="Times New Roman" w:hAnsi="Cambria" w:cs="Calibri"/>
          <w:color w:val="000000"/>
          <w:sz w:val="22"/>
          <w:szCs w:val="22"/>
          <w:lang w:eastAsia="en-GB"/>
        </w:rPr>
        <w:t> Evropskega parlamenta in Sveta z dne 12. marca 2001 o namernem sproščanju gensko spremenjenih organizmov v okolje in razveljavitvi </w:t>
      </w:r>
      <w:hyperlink r:id="rId53" w:tgtFrame="_blank" w:history="1">
        <w:r w:rsidRPr="00A041BF">
          <w:rPr>
            <w:rFonts w:ascii="Cambria" w:eastAsia="Times New Roman" w:hAnsi="Cambria" w:cs="Calibri"/>
            <w:color w:val="0000FF"/>
            <w:sz w:val="22"/>
            <w:szCs w:val="22"/>
            <w:u w:val="single"/>
            <w:lang w:eastAsia="en-GB"/>
          </w:rPr>
          <w:t>Direktive Sveta 90/220/EGS</w:t>
        </w:r>
      </w:hyperlink>
      <w:r w:rsidRPr="00A041BF">
        <w:rPr>
          <w:rFonts w:ascii="Cambria" w:eastAsia="Times New Roman" w:hAnsi="Cambria" w:cs="Calibri"/>
          <w:color w:val="000000"/>
          <w:sz w:val="22"/>
          <w:szCs w:val="22"/>
          <w:lang w:eastAsia="en-GB"/>
        </w:rPr>
        <w:t> (UL L št. 106 z dne 17. 4. 2001, str. 1), zadnjič spremenjena z </w:t>
      </w:r>
      <w:hyperlink r:id="rId54" w:tgtFrame="_blank" w:history="1">
        <w:r w:rsidRPr="00A041BF">
          <w:rPr>
            <w:rFonts w:ascii="Cambria" w:eastAsia="Times New Roman" w:hAnsi="Cambria" w:cs="Calibri"/>
            <w:color w:val="0000FF"/>
            <w:sz w:val="22"/>
            <w:szCs w:val="22"/>
            <w:u w:val="single"/>
            <w:lang w:eastAsia="en-GB"/>
          </w:rPr>
          <w:t xml:space="preserve">Uredbo (EU) </w:t>
        </w:r>
        <w:r w:rsidRPr="00A041BF">
          <w:rPr>
            <w:rFonts w:ascii="Cambria" w:eastAsia="Times New Roman" w:hAnsi="Cambria" w:cs="Calibri"/>
            <w:color w:val="0000FF"/>
            <w:sz w:val="22"/>
            <w:szCs w:val="22"/>
            <w:u w:val="single"/>
            <w:lang w:eastAsia="en-GB"/>
          </w:rPr>
          <w:lastRenderedPageBreak/>
          <w:t>2019/1381</w:t>
        </w:r>
      </w:hyperlink>
      <w:r w:rsidRPr="00A041BF">
        <w:rPr>
          <w:rFonts w:ascii="Cambria" w:eastAsia="Times New Roman" w:hAnsi="Cambria" w:cs="Calibri"/>
          <w:color w:val="000000"/>
          <w:sz w:val="22"/>
          <w:szCs w:val="22"/>
          <w:lang w:eastAsia="en-GB"/>
        </w:rPr>
        <w:t> Evropskega parlamenta in Sveta z dne 20. junija 2019 o preglednosti in trajnosti ocenjevanja tveganja v prehranski verigi v EU ter o spremembah </w:t>
      </w:r>
      <w:hyperlink r:id="rId55" w:tgtFrame="_blank" w:history="1">
        <w:r w:rsidRPr="00A041BF">
          <w:rPr>
            <w:rFonts w:ascii="Cambria" w:eastAsia="Times New Roman" w:hAnsi="Cambria" w:cs="Calibri"/>
            <w:color w:val="0000FF"/>
            <w:sz w:val="22"/>
            <w:szCs w:val="22"/>
            <w:u w:val="single"/>
            <w:lang w:eastAsia="en-GB"/>
          </w:rPr>
          <w:t>uredb (ES) št. 178/2002</w:t>
        </w:r>
      </w:hyperlink>
      <w:r w:rsidRPr="00A041BF">
        <w:rPr>
          <w:rFonts w:ascii="Cambria" w:eastAsia="Times New Roman" w:hAnsi="Cambria" w:cs="Calibri"/>
          <w:color w:val="000000"/>
          <w:sz w:val="22"/>
          <w:szCs w:val="22"/>
          <w:lang w:eastAsia="en-GB"/>
        </w:rPr>
        <w:t>, </w:t>
      </w:r>
      <w:hyperlink r:id="rId56" w:tgtFrame="_blank" w:history="1">
        <w:r w:rsidRPr="00A041BF">
          <w:rPr>
            <w:rFonts w:ascii="Cambria" w:eastAsia="Times New Roman" w:hAnsi="Cambria" w:cs="Calibri"/>
            <w:color w:val="0000FF"/>
            <w:sz w:val="22"/>
            <w:szCs w:val="22"/>
            <w:u w:val="single"/>
            <w:lang w:eastAsia="en-GB"/>
          </w:rPr>
          <w:t>(ES) št. 1829/2003</w:t>
        </w:r>
      </w:hyperlink>
      <w:r w:rsidRPr="00A041BF">
        <w:rPr>
          <w:rFonts w:ascii="Cambria" w:eastAsia="Times New Roman" w:hAnsi="Cambria" w:cs="Calibri"/>
          <w:color w:val="000000"/>
          <w:sz w:val="22"/>
          <w:szCs w:val="22"/>
          <w:lang w:eastAsia="en-GB"/>
        </w:rPr>
        <w:t>, </w:t>
      </w:r>
      <w:hyperlink r:id="rId57" w:tgtFrame="_blank" w:history="1">
        <w:r w:rsidRPr="00A041BF">
          <w:rPr>
            <w:rFonts w:ascii="Cambria" w:eastAsia="Times New Roman" w:hAnsi="Cambria" w:cs="Calibri"/>
            <w:color w:val="0000FF"/>
            <w:sz w:val="22"/>
            <w:szCs w:val="22"/>
            <w:u w:val="single"/>
            <w:lang w:eastAsia="en-GB"/>
          </w:rPr>
          <w:t>(ES) št. 1831/2003</w:t>
        </w:r>
      </w:hyperlink>
      <w:r w:rsidRPr="00A041BF">
        <w:rPr>
          <w:rFonts w:ascii="Cambria" w:eastAsia="Times New Roman" w:hAnsi="Cambria" w:cs="Calibri"/>
          <w:color w:val="000000"/>
          <w:sz w:val="22"/>
          <w:szCs w:val="22"/>
          <w:lang w:eastAsia="en-GB"/>
        </w:rPr>
        <w:t>, </w:t>
      </w:r>
      <w:hyperlink r:id="rId58" w:tgtFrame="_blank" w:history="1">
        <w:r w:rsidRPr="00A041BF">
          <w:rPr>
            <w:rFonts w:ascii="Cambria" w:eastAsia="Times New Roman" w:hAnsi="Cambria" w:cs="Calibri"/>
            <w:color w:val="0000FF"/>
            <w:sz w:val="22"/>
            <w:szCs w:val="22"/>
            <w:u w:val="single"/>
            <w:lang w:eastAsia="en-GB"/>
          </w:rPr>
          <w:t>(ES) št. 2065/2003</w:t>
        </w:r>
      </w:hyperlink>
      <w:r w:rsidRPr="00A041BF">
        <w:rPr>
          <w:rFonts w:ascii="Cambria" w:eastAsia="Times New Roman" w:hAnsi="Cambria" w:cs="Calibri"/>
          <w:color w:val="000000"/>
          <w:sz w:val="22"/>
          <w:szCs w:val="22"/>
          <w:lang w:eastAsia="en-GB"/>
        </w:rPr>
        <w:t>, </w:t>
      </w:r>
      <w:hyperlink r:id="rId59" w:tgtFrame="_blank" w:history="1">
        <w:r w:rsidRPr="00A041BF">
          <w:rPr>
            <w:rFonts w:ascii="Cambria" w:eastAsia="Times New Roman" w:hAnsi="Cambria" w:cs="Calibri"/>
            <w:color w:val="0000FF"/>
            <w:sz w:val="22"/>
            <w:szCs w:val="22"/>
            <w:u w:val="single"/>
            <w:lang w:eastAsia="en-GB"/>
          </w:rPr>
          <w:t>(ES) št. 1935/2004</w:t>
        </w:r>
      </w:hyperlink>
      <w:r w:rsidRPr="00A041BF">
        <w:rPr>
          <w:rFonts w:ascii="Cambria" w:eastAsia="Times New Roman" w:hAnsi="Cambria" w:cs="Calibri"/>
          <w:color w:val="000000"/>
          <w:sz w:val="22"/>
          <w:szCs w:val="22"/>
          <w:lang w:eastAsia="en-GB"/>
        </w:rPr>
        <w:t>, </w:t>
      </w:r>
      <w:hyperlink r:id="rId60" w:tgtFrame="_blank" w:history="1">
        <w:r w:rsidRPr="00A041BF">
          <w:rPr>
            <w:rFonts w:ascii="Cambria" w:eastAsia="Times New Roman" w:hAnsi="Cambria" w:cs="Calibri"/>
            <w:color w:val="0000FF"/>
            <w:sz w:val="22"/>
            <w:szCs w:val="22"/>
            <w:u w:val="single"/>
            <w:lang w:eastAsia="en-GB"/>
          </w:rPr>
          <w:t>(ES) št. 1331/2008</w:t>
        </w:r>
      </w:hyperlink>
      <w:r w:rsidRPr="00A041BF">
        <w:rPr>
          <w:rFonts w:ascii="Cambria" w:eastAsia="Times New Roman" w:hAnsi="Cambria" w:cs="Calibri"/>
          <w:color w:val="000000"/>
          <w:sz w:val="22"/>
          <w:szCs w:val="22"/>
          <w:lang w:eastAsia="en-GB"/>
        </w:rPr>
        <w:t>, </w:t>
      </w:r>
      <w:hyperlink r:id="rId61" w:tgtFrame="_blank" w:history="1">
        <w:r w:rsidRPr="00A041BF">
          <w:rPr>
            <w:rFonts w:ascii="Cambria" w:eastAsia="Times New Roman" w:hAnsi="Cambria" w:cs="Calibri"/>
            <w:color w:val="0000FF"/>
            <w:sz w:val="22"/>
            <w:szCs w:val="22"/>
            <w:u w:val="single"/>
            <w:lang w:eastAsia="en-GB"/>
          </w:rPr>
          <w:t>(ES) št. 1107/2009</w:t>
        </w:r>
      </w:hyperlink>
      <w:r w:rsidRPr="00A041BF">
        <w:rPr>
          <w:rFonts w:ascii="Cambria" w:eastAsia="Times New Roman" w:hAnsi="Cambria" w:cs="Calibri"/>
          <w:color w:val="000000"/>
          <w:sz w:val="22"/>
          <w:szCs w:val="22"/>
          <w:lang w:eastAsia="en-GB"/>
        </w:rPr>
        <w:t>, </w:t>
      </w:r>
      <w:hyperlink r:id="rId62" w:tgtFrame="_blank" w:history="1">
        <w:r w:rsidRPr="00A041BF">
          <w:rPr>
            <w:rFonts w:ascii="Cambria" w:eastAsia="Times New Roman" w:hAnsi="Cambria" w:cs="Calibri"/>
            <w:color w:val="0000FF"/>
            <w:sz w:val="22"/>
            <w:szCs w:val="22"/>
            <w:u w:val="single"/>
            <w:lang w:eastAsia="en-GB"/>
          </w:rPr>
          <w:t>(EU) 2015/2283</w:t>
        </w:r>
      </w:hyperlink>
      <w:r w:rsidRPr="00A041BF">
        <w:rPr>
          <w:rFonts w:ascii="Cambria" w:eastAsia="Times New Roman" w:hAnsi="Cambria" w:cs="Calibri"/>
          <w:color w:val="000000"/>
          <w:sz w:val="22"/>
          <w:szCs w:val="22"/>
          <w:lang w:eastAsia="en-GB"/>
        </w:rPr>
        <w:t> in </w:t>
      </w:r>
      <w:hyperlink r:id="rId63" w:tgtFrame="_blank" w:history="1">
        <w:r w:rsidRPr="00A041BF">
          <w:rPr>
            <w:rFonts w:ascii="Cambria" w:eastAsia="Times New Roman" w:hAnsi="Cambria" w:cs="Calibri"/>
            <w:color w:val="0000FF"/>
            <w:sz w:val="22"/>
            <w:szCs w:val="22"/>
            <w:u w:val="single"/>
            <w:lang w:eastAsia="en-GB"/>
          </w:rPr>
          <w:t>Direktive 2001/18/ES</w:t>
        </w:r>
      </w:hyperlink>
      <w:r w:rsidRPr="00A041BF">
        <w:rPr>
          <w:rFonts w:ascii="Cambria" w:eastAsia="Times New Roman" w:hAnsi="Cambria" w:cs="Calibri"/>
          <w:color w:val="000000"/>
          <w:sz w:val="22"/>
          <w:szCs w:val="22"/>
          <w:lang w:eastAsia="en-GB"/>
        </w:rPr>
        <w:t> (UL L št. 231 z dne 6. 9. 2019, str. 1),</w:t>
      </w:r>
    </w:p>
    <w:p w14:paraId="4096AA24"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8.      </w:t>
      </w:r>
      <w:hyperlink r:id="rId64" w:tgtFrame="_blank" w:history="1">
        <w:r w:rsidRPr="00A041BF">
          <w:rPr>
            <w:rFonts w:ascii="Cambria" w:eastAsia="Times New Roman" w:hAnsi="Cambria" w:cs="Calibri"/>
            <w:color w:val="0000FF"/>
            <w:sz w:val="22"/>
            <w:szCs w:val="22"/>
            <w:u w:val="single"/>
            <w:lang w:eastAsia="en-GB"/>
          </w:rPr>
          <w:t>Direktiva 2001/42/ES</w:t>
        </w:r>
      </w:hyperlink>
      <w:r w:rsidRPr="00A041BF">
        <w:rPr>
          <w:rFonts w:ascii="Cambria" w:eastAsia="Times New Roman" w:hAnsi="Cambria" w:cs="Calibri"/>
          <w:color w:val="000000"/>
          <w:sz w:val="22"/>
          <w:szCs w:val="22"/>
          <w:lang w:eastAsia="en-GB"/>
        </w:rPr>
        <w:t> Evropskega parlamenta in Sveta z dne 27. junija 2001 o </w:t>
      </w:r>
      <w:r w:rsidRPr="00A041BF">
        <w:rPr>
          <w:rFonts w:ascii="Cambria" w:eastAsia="Times New Roman" w:hAnsi="Cambria" w:cs="Calibri"/>
          <w:b/>
          <w:bCs/>
          <w:color w:val="000000"/>
          <w:sz w:val="22"/>
          <w:szCs w:val="22"/>
          <w:shd w:val="clear" w:color="auto" w:fill="FFFF00"/>
          <w:lang w:eastAsia="en-GB"/>
        </w:rPr>
        <w:t>presoji vplivov nekaterih načrtov in programov na okolje</w:t>
      </w:r>
      <w:r w:rsidRPr="00A041BF">
        <w:rPr>
          <w:rFonts w:ascii="Cambria" w:eastAsia="Times New Roman" w:hAnsi="Cambria" w:cs="Calibri"/>
          <w:color w:val="000000"/>
          <w:sz w:val="22"/>
          <w:szCs w:val="22"/>
          <w:lang w:eastAsia="en-GB"/>
        </w:rPr>
        <w:t> (UL L št. 197 z dne 21. 7. 2001, str. 30),</w:t>
      </w:r>
    </w:p>
    <w:p w14:paraId="6F0A0E67"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9.      </w:t>
      </w:r>
      <w:hyperlink r:id="rId65" w:tgtFrame="_blank" w:history="1">
        <w:r w:rsidRPr="00A041BF">
          <w:rPr>
            <w:rFonts w:ascii="Cambria" w:eastAsia="Times New Roman" w:hAnsi="Cambria" w:cs="Calibri"/>
            <w:color w:val="0000FF"/>
            <w:sz w:val="22"/>
            <w:szCs w:val="22"/>
            <w:u w:val="single"/>
            <w:lang w:eastAsia="en-GB"/>
          </w:rPr>
          <w:t>Direktiva 2002/49/ES</w:t>
        </w:r>
      </w:hyperlink>
      <w:r w:rsidRPr="00A041BF">
        <w:rPr>
          <w:rFonts w:ascii="Cambria" w:eastAsia="Times New Roman" w:hAnsi="Cambria" w:cs="Calibri"/>
          <w:color w:val="000000"/>
          <w:sz w:val="22"/>
          <w:szCs w:val="22"/>
          <w:lang w:eastAsia="en-GB"/>
        </w:rPr>
        <w:t> Evropskega parlamenta in Sveta z dne 25. junija 2002 </w:t>
      </w:r>
      <w:r w:rsidRPr="00A041BF">
        <w:rPr>
          <w:rFonts w:ascii="Cambria" w:eastAsia="Times New Roman" w:hAnsi="Cambria" w:cs="Calibri"/>
          <w:b/>
          <w:bCs/>
          <w:color w:val="000000"/>
          <w:sz w:val="22"/>
          <w:szCs w:val="22"/>
          <w:shd w:val="clear" w:color="auto" w:fill="FFFF00"/>
          <w:lang w:eastAsia="en-GB"/>
        </w:rPr>
        <w:t>o ocenjevanju in upravljanju okoljskega hrupa</w:t>
      </w:r>
      <w:r w:rsidRPr="00A041BF">
        <w:rPr>
          <w:rFonts w:ascii="Cambria" w:eastAsia="Times New Roman" w:hAnsi="Cambria" w:cs="Calibri"/>
          <w:color w:val="000000"/>
          <w:sz w:val="22"/>
          <w:szCs w:val="22"/>
          <w:lang w:eastAsia="en-GB"/>
        </w:rPr>
        <w:t> (UL L št. 189 z dne 18. 7. 2002, str. 12), zadnjič spremenjena z </w:t>
      </w:r>
      <w:hyperlink r:id="rId66" w:tgtFrame="_blank" w:history="1">
        <w:r w:rsidRPr="00A041BF">
          <w:rPr>
            <w:rFonts w:ascii="Cambria" w:eastAsia="Times New Roman" w:hAnsi="Cambria" w:cs="Calibri"/>
            <w:color w:val="0000FF"/>
            <w:sz w:val="22"/>
            <w:szCs w:val="22"/>
            <w:u w:val="single"/>
            <w:lang w:eastAsia="en-GB"/>
          </w:rPr>
          <w:t>Delegirano Direktivo Komisije (EU) 2021/1226</w:t>
        </w:r>
      </w:hyperlink>
      <w:r w:rsidRPr="00A041BF">
        <w:rPr>
          <w:rFonts w:ascii="Cambria" w:eastAsia="Times New Roman" w:hAnsi="Cambria" w:cs="Calibri"/>
          <w:color w:val="000000"/>
          <w:sz w:val="22"/>
          <w:szCs w:val="22"/>
          <w:lang w:eastAsia="en-GB"/>
        </w:rPr>
        <w:t> z dne 21. decembra 2020 o spremembi </w:t>
      </w:r>
      <w:hyperlink r:id="rId67" w:tgtFrame="_blank" w:history="1">
        <w:r w:rsidRPr="00A041BF">
          <w:rPr>
            <w:rFonts w:ascii="Cambria" w:eastAsia="Times New Roman" w:hAnsi="Cambria" w:cs="Calibri"/>
            <w:color w:val="0000FF"/>
            <w:sz w:val="22"/>
            <w:szCs w:val="22"/>
            <w:u w:val="single"/>
            <w:lang w:eastAsia="en-GB"/>
          </w:rPr>
          <w:t>Priloge II k Direktivi 2002/49/ES</w:t>
        </w:r>
      </w:hyperlink>
      <w:r w:rsidRPr="00A041BF">
        <w:rPr>
          <w:rFonts w:ascii="Cambria" w:eastAsia="Times New Roman" w:hAnsi="Cambria" w:cs="Calibri"/>
          <w:color w:val="000000"/>
          <w:sz w:val="22"/>
          <w:szCs w:val="22"/>
          <w:lang w:eastAsia="en-GB"/>
        </w:rPr>
        <w:t> Evropskega parlamenta in Sveta glede skupnih metod ocenjevanja hrupa zaradi prilagoditve znanstvenemu in tehničnemu napredku (UL L št. 269 z dne 28. 7. 2021, str. 65),</w:t>
      </w:r>
    </w:p>
    <w:p w14:paraId="6FD771C3"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10.   </w:t>
      </w:r>
      <w:hyperlink r:id="rId68" w:tgtFrame="_blank" w:history="1">
        <w:r w:rsidRPr="00A041BF">
          <w:rPr>
            <w:rFonts w:ascii="Cambria" w:eastAsia="Times New Roman" w:hAnsi="Cambria" w:cs="Calibri"/>
            <w:color w:val="0000FF"/>
            <w:sz w:val="22"/>
            <w:szCs w:val="22"/>
            <w:u w:val="single"/>
            <w:lang w:eastAsia="en-GB"/>
          </w:rPr>
          <w:t>Direktiva 2003/4/ES</w:t>
        </w:r>
      </w:hyperlink>
      <w:r w:rsidRPr="00A041BF">
        <w:rPr>
          <w:rFonts w:ascii="Cambria" w:eastAsia="Times New Roman" w:hAnsi="Cambria" w:cs="Calibri"/>
          <w:color w:val="000000"/>
          <w:sz w:val="22"/>
          <w:szCs w:val="22"/>
          <w:lang w:eastAsia="en-GB"/>
        </w:rPr>
        <w:t> Evropskega parlamenta in Sveta z dne 28. januarja 2003 o </w:t>
      </w:r>
      <w:r w:rsidRPr="00A041BF">
        <w:rPr>
          <w:rFonts w:ascii="Cambria" w:eastAsia="Times New Roman" w:hAnsi="Cambria" w:cs="Calibri"/>
          <w:color w:val="000000"/>
          <w:sz w:val="22"/>
          <w:szCs w:val="22"/>
          <w:shd w:val="clear" w:color="auto" w:fill="FFFF00"/>
          <w:lang w:eastAsia="en-GB"/>
        </w:rPr>
        <w:t>dostopu javnosti do informacij o okolju</w:t>
      </w:r>
      <w:r w:rsidRPr="00A041BF">
        <w:rPr>
          <w:rFonts w:ascii="Cambria" w:eastAsia="Times New Roman" w:hAnsi="Cambria" w:cs="Calibri"/>
          <w:color w:val="000000"/>
          <w:sz w:val="22"/>
          <w:szCs w:val="22"/>
          <w:lang w:eastAsia="en-GB"/>
        </w:rPr>
        <w:t> in o razveljavitvi </w:t>
      </w:r>
      <w:hyperlink r:id="rId69" w:tgtFrame="_blank" w:history="1">
        <w:r w:rsidRPr="00A041BF">
          <w:rPr>
            <w:rFonts w:ascii="Cambria" w:eastAsia="Times New Roman" w:hAnsi="Cambria" w:cs="Calibri"/>
            <w:color w:val="0000FF"/>
            <w:sz w:val="22"/>
            <w:szCs w:val="22"/>
            <w:u w:val="single"/>
            <w:lang w:eastAsia="en-GB"/>
          </w:rPr>
          <w:t>Direktive Sveta 90/313/EGS</w:t>
        </w:r>
      </w:hyperlink>
      <w:r w:rsidRPr="00A041BF">
        <w:rPr>
          <w:rFonts w:ascii="Cambria" w:eastAsia="Times New Roman" w:hAnsi="Cambria" w:cs="Calibri"/>
          <w:color w:val="000000"/>
          <w:sz w:val="22"/>
          <w:szCs w:val="22"/>
          <w:lang w:eastAsia="en-GB"/>
        </w:rPr>
        <w:t> (UL L št. 41 z dne 14. 2. 2003, str. 26),</w:t>
      </w:r>
    </w:p>
    <w:p w14:paraId="373438DB"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11.   </w:t>
      </w:r>
      <w:hyperlink r:id="rId70" w:tgtFrame="_blank" w:history="1">
        <w:r w:rsidRPr="00A041BF">
          <w:rPr>
            <w:rFonts w:ascii="Cambria" w:eastAsia="Times New Roman" w:hAnsi="Cambria" w:cs="Calibri"/>
            <w:color w:val="0000FF"/>
            <w:sz w:val="22"/>
            <w:szCs w:val="22"/>
            <w:u w:val="single"/>
            <w:lang w:eastAsia="en-GB"/>
          </w:rPr>
          <w:t>Direktiva 2003/35/ES</w:t>
        </w:r>
      </w:hyperlink>
      <w:r w:rsidRPr="00A041BF">
        <w:rPr>
          <w:rFonts w:ascii="Cambria" w:eastAsia="Times New Roman" w:hAnsi="Cambria" w:cs="Calibri"/>
          <w:color w:val="000000"/>
          <w:sz w:val="22"/>
          <w:szCs w:val="22"/>
          <w:lang w:eastAsia="en-GB"/>
        </w:rPr>
        <w:t> Evropskega parlamenta in Sveta z dne 26. maja 2003 o </w:t>
      </w:r>
      <w:r w:rsidRPr="00A041BF">
        <w:rPr>
          <w:rFonts w:ascii="Cambria" w:eastAsia="Times New Roman" w:hAnsi="Cambria" w:cs="Calibri"/>
          <w:color w:val="000000"/>
          <w:sz w:val="22"/>
          <w:szCs w:val="22"/>
          <w:shd w:val="clear" w:color="auto" w:fill="FFFF00"/>
          <w:lang w:eastAsia="en-GB"/>
        </w:rPr>
        <w:t>sodelovanju javnosti pri sestavi nekaterih načrtov in programov</w:t>
      </w:r>
      <w:r w:rsidRPr="00A041BF">
        <w:rPr>
          <w:rFonts w:ascii="Cambria" w:eastAsia="Times New Roman" w:hAnsi="Cambria" w:cs="Calibri"/>
          <w:color w:val="000000"/>
          <w:sz w:val="22"/>
          <w:szCs w:val="22"/>
          <w:lang w:eastAsia="en-GB"/>
        </w:rPr>
        <w:t> v zvezi z okoljem in o spremembi </w:t>
      </w:r>
      <w:hyperlink r:id="rId71" w:tgtFrame="_blank" w:history="1">
        <w:r w:rsidRPr="00A041BF">
          <w:rPr>
            <w:rFonts w:ascii="Cambria" w:eastAsia="Times New Roman" w:hAnsi="Cambria" w:cs="Calibri"/>
            <w:color w:val="0000FF"/>
            <w:sz w:val="22"/>
            <w:szCs w:val="22"/>
            <w:u w:val="single"/>
            <w:lang w:eastAsia="en-GB"/>
          </w:rPr>
          <w:t>direktiv Sveta 85/337/EGS</w:t>
        </w:r>
      </w:hyperlink>
      <w:r w:rsidRPr="00A041BF">
        <w:rPr>
          <w:rFonts w:ascii="Cambria" w:eastAsia="Times New Roman" w:hAnsi="Cambria" w:cs="Calibri"/>
          <w:color w:val="000000"/>
          <w:sz w:val="22"/>
          <w:szCs w:val="22"/>
          <w:lang w:eastAsia="en-GB"/>
        </w:rPr>
        <w:t> in </w:t>
      </w:r>
      <w:hyperlink r:id="rId72" w:tgtFrame="_blank" w:history="1">
        <w:r w:rsidRPr="00A041BF">
          <w:rPr>
            <w:rFonts w:ascii="Cambria" w:eastAsia="Times New Roman" w:hAnsi="Cambria" w:cs="Calibri"/>
            <w:color w:val="0000FF"/>
            <w:sz w:val="22"/>
            <w:szCs w:val="22"/>
            <w:u w:val="single"/>
            <w:lang w:eastAsia="en-GB"/>
          </w:rPr>
          <w:t>96/61/ES</w:t>
        </w:r>
      </w:hyperlink>
      <w:r w:rsidRPr="00A041BF">
        <w:rPr>
          <w:rFonts w:ascii="Cambria" w:eastAsia="Times New Roman" w:hAnsi="Cambria" w:cs="Calibri"/>
          <w:color w:val="000000"/>
          <w:sz w:val="22"/>
          <w:szCs w:val="22"/>
          <w:lang w:eastAsia="en-GB"/>
        </w:rPr>
        <w:t> glede </w:t>
      </w:r>
      <w:r w:rsidRPr="00A041BF">
        <w:rPr>
          <w:rFonts w:ascii="Cambria" w:eastAsia="Times New Roman" w:hAnsi="Cambria" w:cs="Calibri"/>
          <w:color w:val="000000"/>
          <w:sz w:val="22"/>
          <w:szCs w:val="22"/>
          <w:shd w:val="clear" w:color="auto" w:fill="FFFF00"/>
          <w:lang w:eastAsia="en-GB"/>
        </w:rPr>
        <w:t>sodelovanja javnosti in dostopa do sodišč</w:t>
      </w:r>
      <w:r w:rsidRPr="00A041BF">
        <w:rPr>
          <w:rFonts w:ascii="Cambria" w:eastAsia="Times New Roman" w:hAnsi="Cambria" w:cs="Calibri"/>
          <w:color w:val="000000"/>
          <w:sz w:val="22"/>
          <w:szCs w:val="22"/>
          <w:lang w:eastAsia="en-GB"/>
        </w:rPr>
        <w:t> (UL L št. 156 z dne 25. 6. 2003, str. 17), zadnjič spremenjena z </w:t>
      </w:r>
      <w:hyperlink r:id="rId73" w:tgtFrame="_blank" w:history="1">
        <w:r w:rsidRPr="00A041BF">
          <w:rPr>
            <w:rFonts w:ascii="Cambria" w:eastAsia="Times New Roman" w:hAnsi="Cambria" w:cs="Calibri"/>
            <w:color w:val="0000FF"/>
            <w:sz w:val="22"/>
            <w:szCs w:val="22"/>
            <w:u w:val="single"/>
            <w:lang w:eastAsia="en-GB"/>
          </w:rPr>
          <w:t>Direktivo (EU) 2016/2284</w:t>
        </w:r>
      </w:hyperlink>
      <w:r w:rsidRPr="00A041BF">
        <w:rPr>
          <w:rFonts w:ascii="Cambria" w:eastAsia="Times New Roman" w:hAnsi="Cambria" w:cs="Calibri"/>
          <w:color w:val="000000"/>
          <w:sz w:val="22"/>
          <w:szCs w:val="22"/>
          <w:lang w:eastAsia="en-GB"/>
        </w:rPr>
        <w:t> Evropskega parlamenta in Sveta z dne 14. decembra 2016 o </w:t>
      </w:r>
      <w:r w:rsidRPr="00A041BF">
        <w:rPr>
          <w:rFonts w:ascii="Cambria" w:eastAsia="Times New Roman" w:hAnsi="Cambria" w:cs="Calibri"/>
          <w:color w:val="000000"/>
          <w:sz w:val="22"/>
          <w:szCs w:val="22"/>
          <w:shd w:val="clear" w:color="auto" w:fill="FFFF00"/>
          <w:lang w:eastAsia="en-GB"/>
        </w:rPr>
        <w:t>zmanjšanju nacionalnih emisij za nekatera onesnaževala zraka</w:t>
      </w:r>
      <w:r w:rsidRPr="00A041BF">
        <w:rPr>
          <w:rFonts w:ascii="Cambria" w:eastAsia="Times New Roman" w:hAnsi="Cambria" w:cs="Calibri"/>
          <w:color w:val="000000"/>
          <w:sz w:val="22"/>
          <w:szCs w:val="22"/>
          <w:lang w:eastAsia="en-GB"/>
        </w:rPr>
        <w:t>, spremembi </w:t>
      </w:r>
      <w:hyperlink r:id="rId74" w:tgtFrame="_blank" w:history="1">
        <w:r w:rsidRPr="00A041BF">
          <w:rPr>
            <w:rFonts w:ascii="Cambria" w:eastAsia="Times New Roman" w:hAnsi="Cambria" w:cs="Calibri"/>
            <w:color w:val="0000FF"/>
            <w:sz w:val="22"/>
            <w:szCs w:val="22"/>
            <w:u w:val="single"/>
            <w:lang w:eastAsia="en-GB"/>
          </w:rPr>
          <w:t>Direktive 2003/35/ES</w:t>
        </w:r>
      </w:hyperlink>
      <w:r w:rsidRPr="00A041BF">
        <w:rPr>
          <w:rFonts w:ascii="Cambria" w:eastAsia="Times New Roman" w:hAnsi="Cambria" w:cs="Calibri"/>
          <w:color w:val="000000"/>
          <w:sz w:val="22"/>
          <w:szCs w:val="22"/>
          <w:lang w:eastAsia="en-GB"/>
        </w:rPr>
        <w:t> in razveljavitvi </w:t>
      </w:r>
      <w:hyperlink r:id="rId75" w:tgtFrame="_blank" w:history="1">
        <w:r w:rsidRPr="00A041BF">
          <w:rPr>
            <w:rFonts w:ascii="Cambria" w:eastAsia="Times New Roman" w:hAnsi="Cambria" w:cs="Calibri"/>
            <w:color w:val="0000FF"/>
            <w:sz w:val="22"/>
            <w:szCs w:val="22"/>
            <w:u w:val="single"/>
            <w:lang w:eastAsia="en-GB"/>
          </w:rPr>
          <w:t>Direktive 2001/81/ES</w:t>
        </w:r>
      </w:hyperlink>
      <w:r w:rsidRPr="00A041BF">
        <w:rPr>
          <w:rFonts w:ascii="Cambria" w:eastAsia="Times New Roman" w:hAnsi="Cambria" w:cs="Calibri"/>
          <w:color w:val="000000"/>
          <w:sz w:val="22"/>
          <w:szCs w:val="22"/>
          <w:lang w:eastAsia="en-GB"/>
        </w:rPr>
        <w:t> (UL L št. 344 z dne 17. 12. 2016, str. 1),</w:t>
      </w:r>
    </w:p>
    <w:p w14:paraId="6975FC81"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12.   </w:t>
      </w:r>
      <w:r w:rsidRPr="00A041BF">
        <w:rPr>
          <w:rFonts w:ascii="Cambria" w:eastAsia="Times New Roman" w:hAnsi="Cambria" w:cs="Calibri"/>
          <w:b/>
          <w:bCs/>
          <w:color w:val="000000"/>
          <w:sz w:val="22"/>
          <w:szCs w:val="22"/>
          <w:lang w:eastAsia="en-GB"/>
        </w:rPr>
        <w:t>(prenehala veljati)</w:t>
      </w:r>
    </w:p>
    <w:p w14:paraId="6E64BD9F"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13.   </w:t>
      </w:r>
      <w:hyperlink r:id="rId76" w:tgtFrame="_blank" w:history="1">
        <w:r w:rsidRPr="00A041BF">
          <w:rPr>
            <w:rFonts w:ascii="Cambria" w:eastAsia="Times New Roman" w:hAnsi="Cambria" w:cs="Calibri"/>
            <w:color w:val="0000FF"/>
            <w:sz w:val="22"/>
            <w:szCs w:val="22"/>
            <w:u w:val="single"/>
            <w:lang w:eastAsia="en-GB"/>
          </w:rPr>
          <w:t>Direktiva 2004/35/ES</w:t>
        </w:r>
      </w:hyperlink>
      <w:r w:rsidRPr="00A041BF">
        <w:rPr>
          <w:rFonts w:ascii="Cambria" w:eastAsia="Times New Roman" w:hAnsi="Cambria" w:cs="Calibri"/>
          <w:color w:val="000000"/>
          <w:sz w:val="22"/>
          <w:szCs w:val="22"/>
          <w:lang w:eastAsia="en-GB"/>
        </w:rPr>
        <w:t> Evropskega parlamenta in Sveta z dne 21. aprila 2004 o </w:t>
      </w:r>
      <w:r w:rsidRPr="00A041BF">
        <w:rPr>
          <w:rFonts w:ascii="Cambria" w:eastAsia="Times New Roman" w:hAnsi="Cambria" w:cs="Calibri"/>
          <w:color w:val="000000"/>
          <w:sz w:val="22"/>
          <w:szCs w:val="22"/>
          <w:shd w:val="clear" w:color="auto" w:fill="FFFF00"/>
          <w:lang w:eastAsia="en-GB"/>
        </w:rPr>
        <w:t>okoljski odgovornosti v zvezi s preprečevanjem in sanacijo okoljske škode</w:t>
      </w:r>
      <w:r w:rsidRPr="00A041BF">
        <w:rPr>
          <w:rFonts w:ascii="Cambria" w:eastAsia="Times New Roman" w:hAnsi="Cambria" w:cs="Calibri"/>
          <w:color w:val="000000"/>
          <w:sz w:val="22"/>
          <w:szCs w:val="22"/>
          <w:lang w:eastAsia="en-GB"/>
        </w:rPr>
        <w:t> (UL L št. 143 z dne 30. 4. 2004, str. 56), zadnjič spremenjena z </w:t>
      </w:r>
      <w:hyperlink r:id="rId77" w:tgtFrame="_blank" w:history="1">
        <w:r w:rsidRPr="00A041BF">
          <w:rPr>
            <w:rFonts w:ascii="Cambria" w:eastAsia="Times New Roman" w:hAnsi="Cambria" w:cs="Calibri"/>
            <w:color w:val="0000FF"/>
            <w:sz w:val="22"/>
            <w:szCs w:val="22"/>
            <w:u w:val="single"/>
            <w:lang w:eastAsia="en-GB"/>
          </w:rPr>
          <w:t>Uredbo (EU) 2019/1010</w:t>
        </w:r>
      </w:hyperlink>
      <w:r w:rsidRPr="00A041BF">
        <w:rPr>
          <w:rFonts w:ascii="Cambria" w:eastAsia="Times New Roman" w:hAnsi="Cambria" w:cs="Calibri"/>
          <w:color w:val="000000"/>
          <w:sz w:val="22"/>
          <w:szCs w:val="22"/>
          <w:lang w:eastAsia="en-GB"/>
        </w:rPr>
        <w:t> Evropskega parlamenta in Sveta z dne 5. junija 2019 o uskladitvi obveznosti poročanja na področju zakonodaje, povezane z okoljem, ter spremembi </w:t>
      </w:r>
      <w:hyperlink r:id="rId78" w:tgtFrame="_blank" w:history="1">
        <w:r w:rsidRPr="00A041BF">
          <w:rPr>
            <w:rFonts w:ascii="Cambria" w:eastAsia="Times New Roman" w:hAnsi="Cambria" w:cs="Calibri"/>
            <w:color w:val="0000FF"/>
            <w:sz w:val="22"/>
            <w:szCs w:val="22"/>
            <w:u w:val="single"/>
            <w:lang w:eastAsia="en-GB"/>
          </w:rPr>
          <w:t>uredb (ES) št. 166/2006</w:t>
        </w:r>
      </w:hyperlink>
      <w:r w:rsidRPr="00A041BF">
        <w:rPr>
          <w:rFonts w:ascii="Cambria" w:eastAsia="Times New Roman" w:hAnsi="Cambria" w:cs="Calibri"/>
          <w:color w:val="000000"/>
          <w:sz w:val="22"/>
          <w:szCs w:val="22"/>
          <w:lang w:eastAsia="en-GB"/>
        </w:rPr>
        <w:t> in </w:t>
      </w:r>
      <w:hyperlink r:id="rId79" w:tgtFrame="_blank" w:history="1">
        <w:r w:rsidRPr="00A041BF">
          <w:rPr>
            <w:rFonts w:ascii="Cambria" w:eastAsia="Times New Roman" w:hAnsi="Cambria" w:cs="Calibri"/>
            <w:color w:val="0000FF"/>
            <w:sz w:val="22"/>
            <w:szCs w:val="22"/>
            <w:u w:val="single"/>
            <w:lang w:eastAsia="en-GB"/>
          </w:rPr>
          <w:t>(EU) št. 995/2010</w:t>
        </w:r>
      </w:hyperlink>
      <w:r w:rsidRPr="00A041BF">
        <w:rPr>
          <w:rFonts w:ascii="Cambria" w:eastAsia="Times New Roman" w:hAnsi="Cambria" w:cs="Calibri"/>
          <w:color w:val="000000"/>
          <w:sz w:val="22"/>
          <w:szCs w:val="22"/>
          <w:lang w:eastAsia="en-GB"/>
        </w:rPr>
        <w:t> Evropskega parlamenta in Sveta, </w:t>
      </w:r>
      <w:hyperlink r:id="rId80" w:tgtFrame="_blank" w:history="1">
        <w:r w:rsidRPr="00A041BF">
          <w:rPr>
            <w:rFonts w:ascii="Cambria" w:eastAsia="Times New Roman" w:hAnsi="Cambria" w:cs="Calibri"/>
            <w:color w:val="0000FF"/>
            <w:sz w:val="22"/>
            <w:szCs w:val="22"/>
            <w:u w:val="single"/>
            <w:lang w:eastAsia="en-GB"/>
          </w:rPr>
          <w:t>direktiv 2002/49/ES</w:t>
        </w:r>
      </w:hyperlink>
      <w:r w:rsidRPr="00A041BF">
        <w:rPr>
          <w:rFonts w:ascii="Cambria" w:eastAsia="Times New Roman" w:hAnsi="Cambria" w:cs="Calibri"/>
          <w:color w:val="000000"/>
          <w:sz w:val="22"/>
          <w:szCs w:val="22"/>
          <w:lang w:eastAsia="en-GB"/>
        </w:rPr>
        <w:t>, </w:t>
      </w:r>
      <w:hyperlink r:id="rId81" w:tgtFrame="_blank" w:history="1">
        <w:r w:rsidRPr="00A041BF">
          <w:rPr>
            <w:rFonts w:ascii="Cambria" w:eastAsia="Times New Roman" w:hAnsi="Cambria" w:cs="Calibri"/>
            <w:color w:val="0000FF"/>
            <w:sz w:val="22"/>
            <w:szCs w:val="22"/>
            <w:u w:val="single"/>
            <w:lang w:eastAsia="en-GB"/>
          </w:rPr>
          <w:t>2004/35/ES</w:t>
        </w:r>
      </w:hyperlink>
      <w:r w:rsidRPr="00A041BF">
        <w:rPr>
          <w:rFonts w:ascii="Cambria" w:eastAsia="Times New Roman" w:hAnsi="Cambria" w:cs="Calibri"/>
          <w:color w:val="000000"/>
          <w:sz w:val="22"/>
          <w:szCs w:val="22"/>
          <w:lang w:eastAsia="en-GB"/>
        </w:rPr>
        <w:t>, </w:t>
      </w:r>
      <w:hyperlink r:id="rId82" w:tgtFrame="_blank" w:history="1">
        <w:r w:rsidRPr="00A041BF">
          <w:rPr>
            <w:rFonts w:ascii="Cambria" w:eastAsia="Times New Roman" w:hAnsi="Cambria" w:cs="Calibri"/>
            <w:color w:val="0000FF"/>
            <w:sz w:val="22"/>
            <w:szCs w:val="22"/>
            <w:u w:val="single"/>
            <w:lang w:eastAsia="en-GB"/>
          </w:rPr>
          <w:t>2007/2/ES</w:t>
        </w:r>
      </w:hyperlink>
      <w:r w:rsidRPr="00A041BF">
        <w:rPr>
          <w:rFonts w:ascii="Cambria" w:eastAsia="Times New Roman" w:hAnsi="Cambria" w:cs="Calibri"/>
          <w:color w:val="000000"/>
          <w:sz w:val="22"/>
          <w:szCs w:val="22"/>
          <w:lang w:eastAsia="en-GB"/>
        </w:rPr>
        <w:t>, </w:t>
      </w:r>
      <w:hyperlink r:id="rId83" w:tgtFrame="_blank" w:history="1">
        <w:r w:rsidRPr="00A041BF">
          <w:rPr>
            <w:rFonts w:ascii="Cambria" w:eastAsia="Times New Roman" w:hAnsi="Cambria" w:cs="Calibri"/>
            <w:color w:val="0000FF"/>
            <w:sz w:val="22"/>
            <w:szCs w:val="22"/>
            <w:u w:val="single"/>
            <w:lang w:eastAsia="en-GB"/>
          </w:rPr>
          <w:t>2009/147/ES</w:t>
        </w:r>
      </w:hyperlink>
      <w:r w:rsidRPr="00A041BF">
        <w:rPr>
          <w:rFonts w:ascii="Cambria" w:eastAsia="Times New Roman" w:hAnsi="Cambria" w:cs="Calibri"/>
          <w:color w:val="000000"/>
          <w:sz w:val="22"/>
          <w:szCs w:val="22"/>
          <w:lang w:eastAsia="en-GB"/>
        </w:rPr>
        <w:t> in </w:t>
      </w:r>
      <w:hyperlink r:id="rId84" w:tgtFrame="_blank" w:history="1">
        <w:r w:rsidRPr="00A041BF">
          <w:rPr>
            <w:rFonts w:ascii="Cambria" w:eastAsia="Times New Roman" w:hAnsi="Cambria" w:cs="Calibri"/>
            <w:color w:val="0000FF"/>
            <w:sz w:val="22"/>
            <w:szCs w:val="22"/>
            <w:u w:val="single"/>
            <w:lang w:eastAsia="en-GB"/>
          </w:rPr>
          <w:t>2010/63/EU</w:t>
        </w:r>
      </w:hyperlink>
      <w:r w:rsidRPr="00A041BF">
        <w:rPr>
          <w:rFonts w:ascii="Cambria" w:eastAsia="Times New Roman" w:hAnsi="Cambria" w:cs="Calibri"/>
          <w:color w:val="000000"/>
          <w:sz w:val="22"/>
          <w:szCs w:val="22"/>
          <w:lang w:eastAsia="en-GB"/>
        </w:rPr>
        <w:t> Evropskega parlamenta in Sveta, </w:t>
      </w:r>
      <w:hyperlink r:id="rId85" w:tgtFrame="_blank" w:history="1">
        <w:r w:rsidRPr="00A041BF">
          <w:rPr>
            <w:rFonts w:ascii="Cambria" w:eastAsia="Times New Roman" w:hAnsi="Cambria" w:cs="Calibri"/>
            <w:color w:val="0000FF"/>
            <w:sz w:val="22"/>
            <w:szCs w:val="22"/>
            <w:u w:val="single"/>
            <w:lang w:eastAsia="en-GB"/>
          </w:rPr>
          <w:t>uredb Sveta (ES) št. 338/97</w:t>
        </w:r>
      </w:hyperlink>
      <w:r w:rsidRPr="00A041BF">
        <w:rPr>
          <w:rFonts w:ascii="Cambria" w:eastAsia="Times New Roman" w:hAnsi="Cambria" w:cs="Calibri"/>
          <w:color w:val="000000"/>
          <w:sz w:val="22"/>
          <w:szCs w:val="22"/>
          <w:lang w:eastAsia="en-GB"/>
        </w:rPr>
        <w:t> in </w:t>
      </w:r>
      <w:hyperlink r:id="rId86" w:tgtFrame="_blank" w:history="1">
        <w:r w:rsidRPr="00A041BF">
          <w:rPr>
            <w:rFonts w:ascii="Cambria" w:eastAsia="Times New Roman" w:hAnsi="Cambria" w:cs="Calibri"/>
            <w:color w:val="0000FF"/>
            <w:sz w:val="22"/>
            <w:szCs w:val="22"/>
            <w:u w:val="single"/>
            <w:lang w:eastAsia="en-GB"/>
          </w:rPr>
          <w:t>(ES) št. 2173/2005</w:t>
        </w:r>
      </w:hyperlink>
      <w:r w:rsidRPr="00A041BF">
        <w:rPr>
          <w:rFonts w:ascii="Cambria" w:eastAsia="Times New Roman" w:hAnsi="Cambria" w:cs="Calibri"/>
          <w:color w:val="000000"/>
          <w:sz w:val="22"/>
          <w:szCs w:val="22"/>
          <w:lang w:eastAsia="en-GB"/>
        </w:rPr>
        <w:t> ter </w:t>
      </w:r>
      <w:hyperlink r:id="rId87" w:tgtFrame="_blank" w:history="1">
        <w:r w:rsidRPr="00A041BF">
          <w:rPr>
            <w:rFonts w:ascii="Cambria" w:eastAsia="Times New Roman" w:hAnsi="Cambria" w:cs="Calibri"/>
            <w:color w:val="0000FF"/>
            <w:sz w:val="22"/>
            <w:szCs w:val="22"/>
            <w:u w:val="single"/>
            <w:lang w:eastAsia="en-GB"/>
          </w:rPr>
          <w:t>Direktive Sveta 86/278/EGS</w:t>
        </w:r>
      </w:hyperlink>
      <w:r w:rsidRPr="00A041BF">
        <w:rPr>
          <w:rFonts w:ascii="Cambria" w:eastAsia="Times New Roman" w:hAnsi="Cambria" w:cs="Calibri"/>
          <w:color w:val="000000"/>
          <w:sz w:val="22"/>
          <w:szCs w:val="22"/>
          <w:lang w:eastAsia="en-GB"/>
        </w:rPr>
        <w:t> (UL L št. 170 z dne 25. 6. 2019, str. 115),</w:t>
      </w:r>
    </w:p>
    <w:p w14:paraId="29CB7805"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14.   </w:t>
      </w:r>
      <w:hyperlink r:id="rId88" w:tgtFrame="_blank" w:history="1">
        <w:r w:rsidRPr="00A041BF">
          <w:rPr>
            <w:rFonts w:ascii="Cambria" w:eastAsia="Times New Roman" w:hAnsi="Cambria" w:cs="Calibri"/>
            <w:color w:val="0000FF"/>
            <w:sz w:val="22"/>
            <w:szCs w:val="22"/>
            <w:u w:val="single"/>
            <w:lang w:eastAsia="en-GB"/>
          </w:rPr>
          <w:t>Direktiva 2004/107/ES</w:t>
        </w:r>
      </w:hyperlink>
      <w:r w:rsidRPr="00A041BF">
        <w:rPr>
          <w:rFonts w:ascii="Cambria" w:eastAsia="Times New Roman" w:hAnsi="Cambria" w:cs="Calibri"/>
          <w:color w:val="000000"/>
          <w:sz w:val="22"/>
          <w:szCs w:val="22"/>
          <w:lang w:eastAsia="en-GB"/>
        </w:rPr>
        <w:t> Evropskega Parlamenta in Sveta z dne 15. decembra 2004 o </w:t>
      </w:r>
      <w:r w:rsidRPr="00A041BF">
        <w:rPr>
          <w:rFonts w:ascii="Cambria" w:eastAsia="Times New Roman" w:hAnsi="Cambria" w:cs="Calibri"/>
          <w:color w:val="000000"/>
          <w:sz w:val="22"/>
          <w:szCs w:val="22"/>
          <w:shd w:val="clear" w:color="auto" w:fill="FFFF00"/>
          <w:lang w:eastAsia="en-GB"/>
        </w:rPr>
        <w:t>arzenu, kadmiju, živem srebru, niklju in policikličnih aromatskih ogljikovodikih v zunanjem zraku</w:t>
      </w:r>
      <w:r w:rsidRPr="00A041BF">
        <w:rPr>
          <w:rFonts w:ascii="Cambria" w:eastAsia="Times New Roman" w:hAnsi="Cambria" w:cs="Calibri"/>
          <w:color w:val="000000"/>
          <w:sz w:val="22"/>
          <w:szCs w:val="22"/>
          <w:lang w:eastAsia="en-GB"/>
        </w:rPr>
        <w:t> (UL L št. 23 z dne 26. 1. 2005, str. 3), zadnjič spremenjena z </w:t>
      </w:r>
      <w:hyperlink r:id="rId89" w:tgtFrame="_blank" w:history="1">
        <w:r w:rsidRPr="00A041BF">
          <w:rPr>
            <w:rFonts w:ascii="Cambria" w:eastAsia="Times New Roman" w:hAnsi="Cambria" w:cs="Calibri"/>
            <w:color w:val="0000FF"/>
            <w:sz w:val="22"/>
            <w:szCs w:val="22"/>
            <w:u w:val="single"/>
            <w:lang w:eastAsia="en-GB"/>
          </w:rPr>
          <w:t>Direktivo Komisije (EU) 2015/1480</w:t>
        </w:r>
      </w:hyperlink>
      <w:r w:rsidRPr="00A041BF">
        <w:rPr>
          <w:rFonts w:ascii="Cambria" w:eastAsia="Times New Roman" w:hAnsi="Cambria" w:cs="Calibri"/>
          <w:color w:val="000000"/>
          <w:sz w:val="22"/>
          <w:szCs w:val="22"/>
          <w:lang w:eastAsia="en-GB"/>
        </w:rPr>
        <w:t> z dne 28. avgusta 2015 o spremembi nekaterih </w:t>
      </w:r>
      <w:hyperlink r:id="rId90" w:tgtFrame="_blank" w:history="1">
        <w:r w:rsidRPr="00A041BF">
          <w:rPr>
            <w:rFonts w:ascii="Cambria" w:eastAsia="Times New Roman" w:hAnsi="Cambria" w:cs="Calibri"/>
            <w:color w:val="0000FF"/>
            <w:sz w:val="22"/>
            <w:szCs w:val="22"/>
            <w:u w:val="single"/>
            <w:lang w:eastAsia="en-GB"/>
          </w:rPr>
          <w:t>prilog k direktivama 2004/107/ES</w:t>
        </w:r>
      </w:hyperlink>
      <w:r w:rsidRPr="00A041BF">
        <w:rPr>
          <w:rFonts w:ascii="Cambria" w:eastAsia="Times New Roman" w:hAnsi="Cambria" w:cs="Calibri"/>
          <w:color w:val="000000"/>
          <w:sz w:val="22"/>
          <w:szCs w:val="22"/>
          <w:lang w:eastAsia="en-GB"/>
        </w:rPr>
        <w:t> in </w:t>
      </w:r>
      <w:hyperlink r:id="rId91" w:tgtFrame="_blank" w:history="1">
        <w:r w:rsidRPr="00A041BF">
          <w:rPr>
            <w:rFonts w:ascii="Cambria" w:eastAsia="Times New Roman" w:hAnsi="Cambria" w:cs="Calibri"/>
            <w:color w:val="0000FF"/>
            <w:sz w:val="22"/>
            <w:szCs w:val="22"/>
            <w:u w:val="single"/>
            <w:lang w:eastAsia="en-GB"/>
          </w:rPr>
          <w:t>2008/50/ES</w:t>
        </w:r>
      </w:hyperlink>
      <w:r w:rsidRPr="00A041BF">
        <w:rPr>
          <w:rFonts w:ascii="Cambria" w:eastAsia="Times New Roman" w:hAnsi="Cambria" w:cs="Calibri"/>
          <w:color w:val="000000"/>
          <w:sz w:val="22"/>
          <w:szCs w:val="22"/>
          <w:lang w:eastAsia="en-GB"/>
        </w:rPr>
        <w:t> Evropskega parlamenta in Sveta ter določitvi pravil glede referenčnih metod, potrjevanja podatkov in umestitve mest vzorčenja za </w:t>
      </w:r>
      <w:r w:rsidRPr="00A041BF">
        <w:rPr>
          <w:rFonts w:ascii="Cambria" w:eastAsia="Times New Roman" w:hAnsi="Cambria" w:cs="Calibri"/>
          <w:color w:val="000000"/>
          <w:sz w:val="22"/>
          <w:szCs w:val="22"/>
          <w:shd w:val="clear" w:color="auto" w:fill="FFFF00"/>
          <w:lang w:eastAsia="en-GB"/>
        </w:rPr>
        <w:t>ocenjevanje kakovosti zunanjega zraka</w:t>
      </w:r>
      <w:r w:rsidRPr="00A041BF">
        <w:rPr>
          <w:rFonts w:ascii="Cambria" w:eastAsia="Times New Roman" w:hAnsi="Cambria" w:cs="Calibri"/>
          <w:color w:val="000000"/>
          <w:sz w:val="22"/>
          <w:szCs w:val="22"/>
          <w:lang w:eastAsia="en-GB"/>
        </w:rPr>
        <w:t> (UL L št. 226 z dne 29. 8. 2015, str. 4),</w:t>
      </w:r>
    </w:p>
    <w:p w14:paraId="7DC82A02"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15.   </w:t>
      </w:r>
      <w:hyperlink r:id="rId92" w:tgtFrame="_blank" w:history="1">
        <w:r w:rsidRPr="00A041BF">
          <w:rPr>
            <w:rFonts w:ascii="Cambria" w:eastAsia="Times New Roman" w:hAnsi="Cambria" w:cs="Calibri"/>
            <w:color w:val="0000FF"/>
            <w:sz w:val="22"/>
            <w:szCs w:val="22"/>
            <w:u w:val="single"/>
            <w:lang w:eastAsia="en-GB"/>
          </w:rPr>
          <w:t>Direktiva 2006/21/ES</w:t>
        </w:r>
      </w:hyperlink>
      <w:r w:rsidRPr="00A041BF">
        <w:rPr>
          <w:rFonts w:ascii="Cambria" w:eastAsia="Times New Roman" w:hAnsi="Cambria" w:cs="Calibri"/>
          <w:color w:val="000000"/>
          <w:sz w:val="22"/>
          <w:szCs w:val="22"/>
          <w:lang w:eastAsia="en-GB"/>
        </w:rPr>
        <w:t> Evropskega parlamenta in Sveta z dne 15. marca 2006 o </w:t>
      </w:r>
      <w:r w:rsidRPr="00A041BF">
        <w:rPr>
          <w:rFonts w:ascii="Cambria" w:eastAsia="Times New Roman" w:hAnsi="Cambria" w:cs="Calibri"/>
          <w:color w:val="000000"/>
          <w:sz w:val="22"/>
          <w:szCs w:val="22"/>
          <w:shd w:val="clear" w:color="auto" w:fill="FFFF00"/>
          <w:lang w:eastAsia="en-GB"/>
        </w:rPr>
        <w:t>ravnanju z odpadki</w:t>
      </w:r>
      <w:r w:rsidRPr="00A041BF">
        <w:rPr>
          <w:rFonts w:ascii="Cambria" w:eastAsia="Times New Roman" w:hAnsi="Cambria" w:cs="Calibri"/>
          <w:color w:val="000000"/>
          <w:sz w:val="22"/>
          <w:szCs w:val="22"/>
          <w:lang w:eastAsia="en-GB"/>
        </w:rPr>
        <w:t> iz rudarskih in drugih ekstraktivnih dejavnosti ter o spremembi </w:t>
      </w:r>
      <w:hyperlink r:id="rId93" w:tgtFrame="_blank" w:history="1">
        <w:r w:rsidRPr="00A041BF">
          <w:rPr>
            <w:rFonts w:ascii="Cambria" w:eastAsia="Times New Roman" w:hAnsi="Cambria" w:cs="Calibri"/>
            <w:color w:val="0000FF"/>
            <w:sz w:val="22"/>
            <w:szCs w:val="22"/>
            <w:u w:val="single"/>
            <w:lang w:eastAsia="en-GB"/>
          </w:rPr>
          <w:t>Direktive 2004/35/ES</w:t>
        </w:r>
      </w:hyperlink>
      <w:r w:rsidRPr="00A041BF">
        <w:rPr>
          <w:rFonts w:ascii="Cambria" w:eastAsia="Times New Roman" w:hAnsi="Cambria" w:cs="Calibri"/>
          <w:color w:val="000000"/>
          <w:sz w:val="22"/>
          <w:szCs w:val="22"/>
          <w:lang w:eastAsia="en-GB"/>
        </w:rPr>
        <w:t> – Izjava Evropskega parlamenta, Sveta in Komisije (UL L št. 102 z dne 11. 4. 2006, str. 15), zadnjič spremenjena z </w:t>
      </w:r>
      <w:hyperlink r:id="rId94" w:tgtFrame="_blank" w:history="1">
        <w:r w:rsidRPr="00A041BF">
          <w:rPr>
            <w:rFonts w:ascii="Cambria" w:eastAsia="Times New Roman" w:hAnsi="Cambria" w:cs="Calibri"/>
            <w:color w:val="0000FF"/>
            <w:sz w:val="22"/>
            <w:szCs w:val="22"/>
            <w:u w:val="single"/>
            <w:lang w:eastAsia="en-GB"/>
          </w:rPr>
          <w:t>Uredbo (ES) št. 596/2009</w:t>
        </w:r>
      </w:hyperlink>
      <w:r w:rsidRPr="00A041BF">
        <w:rPr>
          <w:rFonts w:ascii="Cambria" w:eastAsia="Times New Roman" w:hAnsi="Cambria" w:cs="Calibri"/>
          <w:color w:val="000000"/>
          <w:sz w:val="22"/>
          <w:szCs w:val="22"/>
          <w:lang w:eastAsia="en-GB"/>
        </w:rPr>
        <w:t> Evropskega parlamenta in Sveta z dne 18. junija 2009 o prilagoditvi nekaterih aktov, za katere se uporablja postopek iz člena 251 Pogodbe, </w:t>
      </w:r>
      <w:hyperlink r:id="rId95" w:tgtFrame="_blank" w:history="1">
        <w:r w:rsidRPr="00A041BF">
          <w:rPr>
            <w:rFonts w:ascii="Cambria" w:eastAsia="Times New Roman" w:hAnsi="Cambria" w:cs="Calibri"/>
            <w:color w:val="0000FF"/>
            <w:sz w:val="22"/>
            <w:szCs w:val="22"/>
            <w:u w:val="single"/>
            <w:lang w:eastAsia="en-GB"/>
          </w:rPr>
          <w:t>Sklepu Sveta 1999/468/ES</w:t>
        </w:r>
      </w:hyperlink>
      <w:r w:rsidRPr="00A041BF">
        <w:rPr>
          <w:rFonts w:ascii="Cambria" w:eastAsia="Times New Roman" w:hAnsi="Cambria" w:cs="Calibri"/>
          <w:color w:val="000000"/>
          <w:sz w:val="22"/>
          <w:szCs w:val="22"/>
          <w:lang w:eastAsia="en-GB"/>
        </w:rPr>
        <w:t> glede regulativnega postopka s pregledom (UL L št. 188 z dne 18. 7. 2009, str. 14),</w:t>
      </w:r>
    </w:p>
    <w:p w14:paraId="030098E6"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16.   </w:t>
      </w:r>
      <w:hyperlink r:id="rId96" w:tgtFrame="_blank" w:history="1">
        <w:r w:rsidRPr="00A041BF">
          <w:rPr>
            <w:rFonts w:ascii="Cambria" w:eastAsia="Times New Roman" w:hAnsi="Cambria" w:cs="Calibri"/>
            <w:color w:val="0000FF"/>
            <w:sz w:val="22"/>
            <w:szCs w:val="22"/>
            <w:u w:val="single"/>
            <w:lang w:eastAsia="en-GB"/>
          </w:rPr>
          <w:t>Direktiva 2006/66/ES</w:t>
        </w:r>
      </w:hyperlink>
      <w:r w:rsidRPr="00A041BF">
        <w:rPr>
          <w:rFonts w:ascii="Cambria" w:eastAsia="Times New Roman" w:hAnsi="Cambria" w:cs="Calibri"/>
          <w:color w:val="000000"/>
          <w:sz w:val="22"/>
          <w:szCs w:val="22"/>
          <w:lang w:eastAsia="en-GB"/>
        </w:rPr>
        <w:t> Evropskega parlamenta in Sveta z dne 6. septembra 2006 o baterijah in akumulatorjih ter </w:t>
      </w:r>
      <w:r w:rsidRPr="00A041BF">
        <w:rPr>
          <w:rFonts w:ascii="Cambria" w:eastAsia="Times New Roman" w:hAnsi="Cambria" w:cs="Calibri"/>
          <w:color w:val="000000"/>
          <w:sz w:val="22"/>
          <w:szCs w:val="22"/>
          <w:shd w:val="clear" w:color="auto" w:fill="FFFF00"/>
          <w:lang w:eastAsia="en-GB"/>
        </w:rPr>
        <w:t>odpadnih baterijah in akumulatorjih</w:t>
      </w:r>
      <w:r w:rsidRPr="00A041BF">
        <w:rPr>
          <w:rFonts w:ascii="Cambria" w:eastAsia="Times New Roman" w:hAnsi="Cambria" w:cs="Calibri"/>
          <w:color w:val="000000"/>
          <w:sz w:val="22"/>
          <w:szCs w:val="22"/>
          <w:lang w:eastAsia="en-GB"/>
        </w:rPr>
        <w:t> in razveljavitvi </w:t>
      </w:r>
      <w:hyperlink r:id="rId97" w:tgtFrame="_blank" w:history="1">
        <w:r w:rsidRPr="00A041BF">
          <w:rPr>
            <w:rFonts w:ascii="Cambria" w:eastAsia="Times New Roman" w:hAnsi="Cambria" w:cs="Calibri"/>
            <w:color w:val="0000FF"/>
            <w:sz w:val="22"/>
            <w:szCs w:val="22"/>
            <w:u w:val="single"/>
            <w:lang w:eastAsia="en-GB"/>
          </w:rPr>
          <w:t>Direktive 91/157/EGS</w:t>
        </w:r>
      </w:hyperlink>
      <w:r w:rsidRPr="00A041BF">
        <w:rPr>
          <w:rFonts w:ascii="Cambria" w:eastAsia="Times New Roman" w:hAnsi="Cambria" w:cs="Calibri"/>
          <w:color w:val="000000"/>
          <w:sz w:val="22"/>
          <w:szCs w:val="22"/>
          <w:lang w:eastAsia="en-GB"/>
        </w:rPr>
        <w:t> (UL L št. 266 z dne 26. 9. 2006, str. 1), zadnjič spremenjena z </w:t>
      </w:r>
      <w:hyperlink r:id="rId98" w:tgtFrame="_blank" w:history="1">
        <w:r w:rsidRPr="00A041BF">
          <w:rPr>
            <w:rFonts w:ascii="Cambria" w:eastAsia="Times New Roman" w:hAnsi="Cambria" w:cs="Calibri"/>
            <w:color w:val="0000FF"/>
            <w:sz w:val="22"/>
            <w:szCs w:val="22"/>
            <w:u w:val="single"/>
            <w:lang w:eastAsia="en-GB"/>
          </w:rPr>
          <w:t>Direktivo (EU) 2018/849</w:t>
        </w:r>
      </w:hyperlink>
      <w:r w:rsidRPr="00A041BF">
        <w:rPr>
          <w:rFonts w:ascii="Cambria" w:eastAsia="Times New Roman" w:hAnsi="Cambria" w:cs="Calibri"/>
          <w:color w:val="000000"/>
          <w:sz w:val="22"/>
          <w:szCs w:val="22"/>
          <w:lang w:eastAsia="en-GB"/>
        </w:rPr>
        <w:t> Evropskega parlamenta in Sveta z dne 30. maja 2018 o spremembi </w:t>
      </w:r>
      <w:hyperlink r:id="rId99" w:tgtFrame="_blank" w:history="1">
        <w:r w:rsidRPr="00A041BF">
          <w:rPr>
            <w:rFonts w:ascii="Cambria" w:eastAsia="Times New Roman" w:hAnsi="Cambria" w:cs="Calibri"/>
            <w:color w:val="0000FF"/>
            <w:sz w:val="22"/>
            <w:szCs w:val="22"/>
            <w:u w:val="single"/>
            <w:lang w:eastAsia="en-GB"/>
          </w:rPr>
          <w:t>direktiv 2000/53/ES</w:t>
        </w:r>
      </w:hyperlink>
      <w:r w:rsidRPr="00A041BF">
        <w:rPr>
          <w:rFonts w:ascii="Cambria" w:eastAsia="Times New Roman" w:hAnsi="Cambria" w:cs="Calibri"/>
          <w:color w:val="000000"/>
          <w:sz w:val="22"/>
          <w:szCs w:val="22"/>
          <w:lang w:eastAsia="en-GB"/>
        </w:rPr>
        <w:t> o izrabljenih vozilih, 2006/66/ES o baterijah in akumulatorjih ter odpadnih baterijah in akumulatorjih ter 2012/19/EU o odpadni električni in elektronski opremi (UL L št. 150 z dne 14. 6. 2018, str. 93),</w:t>
      </w:r>
    </w:p>
    <w:p w14:paraId="48F660EF"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lastRenderedPageBreak/>
        <w:t>17.   </w:t>
      </w:r>
      <w:hyperlink r:id="rId100" w:tgtFrame="_blank" w:history="1">
        <w:r w:rsidRPr="00A041BF">
          <w:rPr>
            <w:rFonts w:ascii="Cambria" w:eastAsia="Times New Roman" w:hAnsi="Cambria" w:cs="Calibri"/>
            <w:color w:val="0000FF"/>
            <w:sz w:val="22"/>
            <w:szCs w:val="22"/>
            <w:u w:val="single"/>
            <w:lang w:eastAsia="en-GB"/>
          </w:rPr>
          <w:t>Direktiva 2008/50/ES</w:t>
        </w:r>
      </w:hyperlink>
      <w:r w:rsidRPr="00A041BF">
        <w:rPr>
          <w:rFonts w:ascii="Cambria" w:eastAsia="Times New Roman" w:hAnsi="Cambria" w:cs="Calibri"/>
          <w:color w:val="000000"/>
          <w:sz w:val="22"/>
          <w:szCs w:val="22"/>
          <w:lang w:eastAsia="en-GB"/>
        </w:rPr>
        <w:t> Evropskega parlamenta in Sveta z dne 21. maja 2008 </w:t>
      </w:r>
      <w:r w:rsidRPr="00A041BF">
        <w:rPr>
          <w:rFonts w:ascii="Cambria" w:eastAsia="Times New Roman" w:hAnsi="Cambria" w:cs="Calibri"/>
          <w:b/>
          <w:bCs/>
          <w:color w:val="000000"/>
          <w:sz w:val="22"/>
          <w:szCs w:val="22"/>
          <w:shd w:val="clear" w:color="auto" w:fill="FFFF00"/>
          <w:lang w:eastAsia="en-GB"/>
        </w:rPr>
        <w:t>o kakovosti zunanjega zraka in čistejšem zraku za Evropo</w:t>
      </w:r>
      <w:r w:rsidRPr="00A041BF">
        <w:rPr>
          <w:rFonts w:ascii="Cambria" w:eastAsia="Times New Roman" w:hAnsi="Cambria" w:cs="Calibri"/>
          <w:color w:val="000000"/>
          <w:sz w:val="22"/>
          <w:szCs w:val="22"/>
          <w:lang w:eastAsia="en-GB"/>
        </w:rPr>
        <w:t> (UL L št. 152 z dne 11. 6. 2008, str. 1), zadnjič spremenjena z </w:t>
      </w:r>
      <w:hyperlink r:id="rId101" w:tgtFrame="_blank" w:history="1">
        <w:r w:rsidRPr="00A041BF">
          <w:rPr>
            <w:rFonts w:ascii="Cambria" w:eastAsia="Times New Roman" w:hAnsi="Cambria" w:cs="Calibri"/>
            <w:color w:val="0000FF"/>
            <w:sz w:val="22"/>
            <w:szCs w:val="22"/>
            <w:u w:val="single"/>
            <w:lang w:eastAsia="en-GB"/>
          </w:rPr>
          <w:t>Direktivo Komisije (EU) 2015/1480</w:t>
        </w:r>
      </w:hyperlink>
      <w:r w:rsidRPr="00A041BF">
        <w:rPr>
          <w:rFonts w:ascii="Cambria" w:eastAsia="Times New Roman" w:hAnsi="Cambria" w:cs="Calibri"/>
          <w:color w:val="000000"/>
          <w:sz w:val="22"/>
          <w:szCs w:val="22"/>
          <w:lang w:eastAsia="en-GB"/>
        </w:rPr>
        <w:t> z dne 28. avgusta 2015 o spremembi nekaterih </w:t>
      </w:r>
      <w:hyperlink r:id="rId102" w:tgtFrame="_blank" w:history="1">
        <w:r w:rsidRPr="00A041BF">
          <w:rPr>
            <w:rFonts w:ascii="Cambria" w:eastAsia="Times New Roman" w:hAnsi="Cambria" w:cs="Calibri"/>
            <w:color w:val="0000FF"/>
            <w:sz w:val="22"/>
            <w:szCs w:val="22"/>
            <w:u w:val="single"/>
            <w:lang w:eastAsia="en-GB"/>
          </w:rPr>
          <w:t>prilog k direktivama 2004/107/ES</w:t>
        </w:r>
      </w:hyperlink>
      <w:r w:rsidRPr="00A041BF">
        <w:rPr>
          <w:rFonts w:ascii="Cambria" w:eastAsia="Times New Roman" w:hAnsi="Cambria" w:cs="Calibri"/>
          <w:color w:val="000000"/>
          <w:sz w:val="22"/>
          <w:szCs w:val="22"/>
          <w:lang w:eastAsia="en-GB"/>
        </w:rPr>
        <w:t> in </w:t>
      </w:r>
      <w:hyperlink r:id="rId103" w:tgtFrame="_blank" w:history="1">
        <w:r w:rsidRPr="00A041BF">
          <w:rPr>
            <w:rFonts w:ascii="Cambria" w:eastAsia="Times New Roman" w:hAnsi="Cambria" w:cs="Calibri"/>
            <w:color w:val="0000FF"/>
            <w:sz w:val="22"/>
            <w:szCs w:val="22"/>
            <w:u w:val="single"/>
            <w:lang w:eastAsia="en-GB"/>
          </w:rPr>
          <w:t>2008/50/ES</w:t>
        </w:r>
      </w:hyperlink>
      <w:r w:rsidRPr="00A041BF">
        <w:rPr>
          <w:rFonts w:ascii="Cambria" w:eastAsia="Times New Roman" w:hAnsi="Cambria" w:cs="Calibri"/>
          <w:color w:val="000000"/>
          <w:sz w:val="22"/>
          <w:szCs w:val="22"/>
          <w:lang w:eastAsia="en-GB"/>
        </w:rPr>
        <w:t> Evropskega parlamenta in Sveta ter določitvi pravil glede referenčnih metod, potrjevanja podatkov in umestitve mest vzorčenja za </w:t>
      </w:r>
      <w:r w:rsidRPr="00A041BF">
        <w:rPr>
          <w:rFonts w:ascii="Cambria" w:eastAsia="Times New Roman" w:hAnsi="Cambria" w:cs="Calibri"/>
          <w:color w:val="000000"/>
          <w:sz w:val="22"/>
          <w:szCs w:val="22"/>
          <w:shd w:val="clear" w:color="auto" w:fill="FFFF00"/>
          <w:lang w:eastAsia="en-GB"/>
        </w:rPr>
        <w:t>ocenjevanje kakovosti zunanjega zraka</w:t>
      </w:r>
      <w:r w:rsidRPr="00A041BF">
        <w:rPr>
          <w:rFonts w:ascii="Cambria" w:eastAsia="Times New Roman" w:hAnsi="Cambria" w:cs="Calibri"/>
          <w:color w:val="000000"/>
          <w:sz w:val="22"/>
          <w:szCs w:val="22"/>
          <w:lang w:eastAsia="en-GB"/>
        </w:rPr>
        <w:t> (UL L št. 226 z dne 29. 8. 2015, str. 4),</w:t>
      </w:r>
    </w:p>
    <w:p w14:paraId="2EF17F34"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18.   </w:t>
      </w:r>
      <w:hyperlink r:id="rId104" w:tgtFrame="_blank" w:history="1">
        <w:r w:rsidRPr="00A041BF">
          <w:rPr>
            <w:rFonts w:ascii="Cambria" w:eastAsia="Times New Roman" w:hAnsi="Cambria" w:cs="Calibri"/>
            <w:color w:val="0000FF"/>
            <w:sz w:val="22"/>
            <w:szCs w:val="22"/>
            <w:u w:val="single"/>
            <w:lang w:eastAsia="en-GB"/>
          </w:rPr>
          <w:t>Direktiva 2008/98/ES</w:t>
        </w:r>
      </w:hyperlink>
      <w:r w:rsidRPr="00A041BF">
        <w:rPr>
          <w:rFonts w:ascii="Cambria" w:eastAsia="Times New Roman" w:hAnsi="Cambria" w:cs="Calibri"/>
          <w:color w:val="000000"/>
          <w:sz w:val="22"/>
          <w:szCs w:val="22"/>
          <w:lang w:eastAsia="en-GB"/>
        </w:rPr>
        <w:t> Evropskega parlamenta in Sveta z dne 19. novembra 2008 </w:t>
      </w:r>
      <w:r w:rsidRPr="00A041BF">
        <w:rPr>
          <w:rFonts w:ascii="Cambria" w:eastAsia="Times New Roman" w:hAnsi="Cambria" w:cs="Calibri"/>
          <w:color w:val="000000"/>
          <w:sz w:val="22"/>
          <w:szCs w:val="22"/>
          <w:shd w:val="clear" w:color="auto" w:fill="FFFF00"/>
          <w:lang w:eastAsia="en-GB"/>
        </w:rPr>
        <w:t>o odpadkih</w:t>
      </w:r>
      <w:r w:rsidRPr="00A041BF">
        <w:rPr>
          <w:rFonts w:ascii="Cambria" w:eastAsia="Times New Roman" w:hAnsi="Cambria" w:cs="Calibri"/>
          <w:color w:val="000000"/>
          <w:sz w:val="22"/>
          <w:szCs w:val="22"/>
          <w:lang w:eastAsia="en-GB"/>
        </w:rPr>
        <w:t> in razveljavitvi nekaterih direktiv (UL L št. 312 z dne 22. 11. 2008, str. 3), zadnjič spremenjena z </w:t>
      </w:r>
      <w:hyperlink r:id="rId105" w:tgtFrame="_blank" w:history="1">
        <w:r w:rsidRPr="00A041BF">
          <w:rPr>
            <w:rFonts w:ascii="Cambria" w:eastAsia="Times New Roman" w:hAnsi="Cambria" w:cs="Calibri"/>
            <w:color w:val="0000FF"/>
            <w:sz w:val="22"/>
            <w:szCs w:val="22"/>
            <w:u w:val="single"/>
            <w:lang w:eastAsia="en-GB"/>
          </w:rPr>
          <w:t>Direktivo (EU) 2018/851</w:t>
        </w:r>
      </w:hyperlink>
      <w:r w:rsidRPr="00A041BF">
        <w:rPr>
          <w:rFonts w:ascii="Cambria" w:eastAsia="Times New Roman" w:hAnsi="Cambria" w:cs="Calibri"/>
          <w:color w:val="000000"/>
          <w:sz w:val="22"/>
          <w:szCs w:val="22"/>
          <w:lang w:eastAsia="en-GB"/>
        </w:rPr>
        <w:t> Evropskega parlamenta in Sveta z dne 30. maja 2018 o spremembi </w:t>
      </w:r>
      <w:hyperlink r:id="rId106" w:tgtFrame="_blank" w:history="1">
        <w:r w:rsidRPr="00A041BF">
          <w:rPr>
            <w:rFonts w:ascii="Cambria" w:eastAsia="Times New Roman" w:hAnsi="Cambria" w:cs="Calibri"/>
            <w:color w:val="0000FF"/>
            <w:sz w:val="22"/>
            <w:szCs w:val="22"/>
            <w:u w:val="single"/>
            <w:lang w:eastAsia="en-GB"/>
          </w:rPr>
          <w:t>Direktive 2008/98/ES</w:t>
        </w:r>
      </w:hyperlink>
      <w:r w:rsidRPr="00A041BF">
        <w:rPr>
          <w:rFonts w:ascii="Cambria" w:eastAsia="Times New Roman" w:hAnsi="Cambria" w:cs="Calibri"/>
          <w:color w:val="000000"/>
          <w:sz w:val="22"/>
          <w:szCs w:val="22"/>
          <w:lang w:eastAsia="en-GB"/>
        </w:rPr>
        <w:t> o odpadkih (UL L št. 150 z dne 14. 6. 2018, str. 109),</w:t>
      </w:r>
    </w:p>
    <w:p w14:paraId="01A9B839"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19.   </w:t>
      </w:r>
      <w:r w:rsidRPr="00A041BF">
        <w:rPr>
          <w:rFonts w:ascii="Cambria" w:eastAsia="Times New Roman" w:hAnsi="Cambria" w:cs="Calibri"/>
          <w:b/>
          <w:bCs/>
          <w:color w:val="000000"/>
          <w:sz w:val="22"/>
          <w:szCs w:val="22"/>
          <w:lang w:eastAsia="en-GB"/>
        </w:rPr>
        <w:t>(prenehala veljati)</w:t>
      </w:r>
    </w:p>
    <w:p w14:paraId="670D1D60"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20.   </w:t>
      </w:r>
      <w:hyperlink r:id="rId107" w:tgtFrame="_blank" w:history="1">
        <w:r w:rsidRPr="00A041BF">
          <w:rPr>
            <w:rFonts w:ascii="Cambria" w:eastAsia="Times New Roman" w:hAnsi="Cambria" w:cs="Calibri"/>
            <w:color w:val="0000FF"/>
            <w:sz w:val="22"/>
            <w:szCs w:val="22"/>
            <w:u w:val="single"/>
            <w:lang w:eastAsia="en-GB"/>
          </w:rPr>
          <w:t>Direktiva 2009/41/ES</w:t>
        </w:r>
      </w:hyperlink>
      <w:r w:rsidRPr="00A041BF">
        <w:rPr>
          <w:rFonts w:ascii="Cambria" w:eastAsia="Times New Roman" w:hAnsi="Cambria" w:cs="Calibri"/>
          <w:color w:val="000000"/>
          <w:sz w:val="22"/>
          <w:szCs w:val="22"/>
          <w:lang w:eastAsia="en-GB"/>
        </w:rPr>
        <w:t> Evropskega parlamenta in Sveta z dne 6. maja 2009 o uporabi gensko spremenjenih mikroorganizmov v zaprtih sistemih (prenovitev) (UL L št. 125 z dne 21. 5. 2009, str. 75),</w:t>
      </w:r>
    </w:p>
    <w:p w14:paraId="7D2CCE54"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21.   </w:t>
      </w:r>
      <w:hyperlink r:id="rId108" w:tgtFrame="_blank" w:history="1">
        <w:r w:rsidRPr="00A041BF">
          <w:rPr>
            <w:rFonts w:ascii="Cambria" w:eastAsia="Times New Roman" w:hAnsi="Cambria" w:cs="Calibri"/>
            <w:color w:val="0000FF"/>
            <w:sz w:val="22"/>
            <w:szCs w:val="22"/>
            <w:u w:val="single"/>
            <w:lang w:eastAsia="en-GB"/>
          </w:rPr>
          <w:t>Direktiva 2009/147/ES</w:t>
        </w:r>
      </w:hyperlink>
      <w:r w:rsidRPr="00A041BF">
        <w:rPr>
          <w:rFonts w:ascii="Cambria" w:eastAsia="Times New Roman" w:hAnsi="Cambria" w:cs="Calibri"/>
          <w:color w:val="000000"/>
          <w:sz w:val="22"/>
          <w:szCs w:val="22"/>
          <w:lang w:eastAsia="en-GB"/>
        </w:rPr>
        <w:t> Evropskega parlamenta in Sveta z dne 30. novembra 2009 </w:t>
      </w:r>
      <w:r w:rsidRPr="00A041BF">
        <w:rPr>
          <w:rFonts w:ascii="Cambria" w:eastAsia="Times New Roman" w:hAnsi="Cambria" w:cs="Calibri"/>
          <w:color w:val="000000"/>
          <w:sz w:val="22"/>
          <w:szCs w:val="22"/>
          <w:shd w:val="clear" w:color="auto" w:fill="FFFF00"/>
          <w:lang w:eastAsia="en-GB"/>
        </w:rPr>
        <w:t>o ohranjanju prosto živečih ptic</w:t>
      </w:r>
      <w:r w:rsidRPr="00A041BF">
        <w:rPr>
          <w:rFonts w:ascii="Cambria" w:eastAsia="Times New Roman" w:hAnsi="Cambria" w:cs="Calibri"/>
          <w:color w:val="000000"/>
          <w:sz w:val="22"/>
          <w:szCs w:val="22"/>
          <w:lang w:eastAsia="en-GB"/>
        </w:rPr>
        <w:t> (UL L št. 20 z dne 26. 1. 2010, str. 7), zadnjič spremenjena z </w:t>
      </w:r>
      <w:hyperlink r:id="rId109" w:tgtFrame="_blank" w:history="1">
        <w:r w:rsidRPr="00A041BF">
          <w:rPr>
            <w:rFonts w:ascii="Cambria" w:eastAsia="Times New Roman" w:hAnsi="Cambria" w:cs="Calibri"/>
            <w:color w:val="0000FF"/>
            <w:sz w:val="22"/>
            <w:szCs w:val="22"/>
            <w:u w:val="single"/>
            <w:lang w:eastAsia="en-GB"/>
          </w:rPr>
          <w:t>Uredbo (EU) 2019/1010</w:t>
        </w:r>
      </w:hyperlink>
      <w:r w:rsidRPr="00A041BF">
        <w:rPr>
          <w:rFonts w:ascii="Cambria" w:eastAsia="Times New Roman" w:hAnsi="Cambria" w:cs="Calibri"/>
          <w:color w:val="000000"/>
          <w:sz w:val="22"/>
          <w:szCs w:val="22"/>
          <w:lang w:eastAsia="en-GB"/>
        </w:rPr>
        <w:t> Evropskega parlamenta in Sveta z dne 5. junija 2019 o uskladitvi obveznosti poročanja na </w:t>
      </w:r>
      <w:r w:rsidRPr="00A041BF">
        <w:rPr>
          <w:rFonts w:ascii="Cambria" w:eastAsia="Times New Roman" w:hAnsi="Cambria" w:cs="Calibri"/>
          <w:color w:val="000000"/>
          <w:sz w:val="22"/>
          <w:szCs w:val="22"/>
          <w:shd w:val="clear" w:color="auto" w:fill="FFFF00"/>
          <w:lang w:eastAsia="en-GB"/>
        </w:rPr>
        <w:t>področju zakonodaje, povezane z okoljem</w:t>
      </w:r>
      <w:r w:rsidRPr="00A041BF">
        <w:rPr>
          <w:rFonts w:ascii="Cambria" w:eastAsia="Times New Roman" w:hAnsi="Cambria" w:cs="Calibri"/>
          <w:color w:val="000000"/>
          <w:sz w:val="22"/>
          <w:szCs w:val="22"/>
          <w:lang w:eastAsia="en-GB"/>
        </w:rPr>
        <w:t>, ter spremembi </w:t>
      </w:r>
      <w:hyperlink r:id="rId110" w:tgtFrame="_blank" w:history="1">
        <w:r w:rsidRPr="00A041BF">
          <w:rPr>
            <w:rFonts w:ascii="Cambria" w:eastAsia="Times New Roman" w:hAnsi="Cambria" w:cs="Calibri"/>
            <w:color w:val="0000FF"/>
            <w:sz w:val="22"/>
            <w:szCs w:val="22"/>
            <w:u w:val="single"/>
            <w:lang w:eastAsia="en-GB"/>
          </w:rPr>
          <w:t>uredb (ES) št. 166/2006</w:t>
        </w:r>
      </w:hyperlink>
      <w:r w:rsidRPr="00A041BF">
        <w:rPr>
          <w:rFonts w:ascii="Cambria" w:eastAsia="Times New Roman" w:hAnsi="Cambria" w:cs="Calibri"/>
          <w:color w:val="000000"/>
          <w:sz w:val="22"/>
          <w:szCs w:val="22"/>
          <w:lang w:eastAsia="en-GB"/>
        </w:rPr>
        <w:t> in </w:t>
      </w:r>
      <w:hyperlink r:id="rId111" w:tgtFrame="_blank" w:history="1">
        <w:r w:rsidRPr="00A041BF">
          <w:rPr>
            <w:rFonts w:ascii="Cambria" w:eastAsia="Times New Roman" w:hAnsi="Cambria" w:cs="Calibri"/>
            <w:color w:val="0000FF"/>
            <w:sz w:val="22"/>
            <w:szCs w:val="22"/>
            <w:u w:val="single"/>
            <w:lang w:eastAsia="en-GB"/>
          </w:rPr>
          <w:t>(EU) št. 995/2010</w:t>
        </w:r>
      </w:hyperlink>
      <w:r w:rsidRPr="00A041BF">
        <w:rPr>
          <w:rFonts w:ascii="Cambria" w:eastAsia="Times New Roman" w:hAnsi="Cambria" w:cs="Calibri"/>
          <w:color w:val="000000"/>
          <w:sz w:val="22"/>
          <w:szCs w:val="22"/>
          <w:lang w:eastAsia="en-GB"/>
        </w:rPr>
        <w:t> Evropskega parlamenta in Sveta, </w:t>
      </w:r>
      <w:hyperlink r:id="rId112" w:tgtFrame="_blank" w:history="1">
        <w:r w:rsidRPr="00A041BF">
          <w:rPr>
            <w:rFonts w:ascii="Cambria" w:eastAsia="Times New Roman" w:hAnsi="Cambria" w:cs="Calibri"/>
            <w:color w:val="0000FF"/>
            <w:sz w:val="22"/>
            <w:szCs w:val="22"/>
            <w:u w:val="single"/>
            <w:lang w:eastAsia="en-GB"/>
          </w:rPr>
          <w:t>direktiv 2002/49/ES</w:t>
        </w:r>
      </w:hyperlink>
      <w:r w:rsidRPr="00A041BF">
        <w:rPr>
          <w:rFonts w:ascii="Cambria" w:eastAsia="Times New Roman" w:hAnsi="Cambria" w:cs="Calibri"/>
          <w:color w:val="000000"/>
          <w:sz w:val="22"/>
          <w:szCs w:val="22"/>
          <w:lang w:eastAsia="en-GB"/>
        </w:rPr>
        <w:t>, </w:t>
      </w:r>
      <w:hyperlink r:id="rId113" w:tgtFrame="_blank" w:history="1">
        <w:r w:rsidRPr="00A041BF">
          <w:rPr>
            <w:rFonts w:ascii="Cambria" w:eastAsia="Times New Roman" w:hAnsi="Cambria" w:cs="Calibri"/>
            <w:color w:val="0000FF"/>
            <w:sz w:val="22"/>
            <w:szCs w:val="22"/>
            <w:u w:val="single"/>
            <w:lang w:eastAsia="en-GB"/>
          </w:rPr>
          <w:t>2004/35/ES</w:t>
        </w:r>
      </w:hyperlink>
      <w:r w:rsidRPr="00A041BF">
        <w:rPr>
          <w:rFonts w:ascii="Cambria" w:eastAsia="Times New Roman" w:hAnsi="Cambria" w:cs="Calibri"/>
          <w:color w:val="000000"/>
          <w:sz w:val="22"/>
          <w:szCs w:val="22"/>
          <w:lang w:eastAsia="en-GB"/>
        </w:rPr>
        <w:t>, </w:t>
      </w:r>
      <w:hyperlink r:id="rId114" w:tgtFrame="_blank" w:history="1">
        <w:r w:rsidRPr="00A041BF">
          <w:rPr>
            <w:rFonts w:ascii="Cambria" w:eastAsia="Times New Roman" w:hAnsi="Cambria" w:cs="Calibri"/>
            <w:color w:val="0000FF"/>
            <w:sz w:val="22"/>
            <w:szCs w:val="22"/>
            <w:u w:val="single"/>
            <w:lang w:eastAsia="en-GB"/>
          </w:rPr>
          <w:t>2007/2/ES</w:t>
        </w:r>
      </w:hyperlink>
      <w:r w:rsidRPr="00A041BF">
        <w:rPr>
          <w:rFonts w:ascii="Cambria" w:eastAsia="Times New Roman" w:hAnsi="Cambria" w:cs="Calibri"/>
          <w:color w:val="000000"/>
          <w:sz w:val="22"/>
          <w:szCs w:val="22"/>
          <w:lang w:eastAsia="en-GB"/>
        </w:rPr>
        <w:t>, </w:t>
      </w:r>
      <w:hyperlink r:id="rId115" w:tgtFrame="_blank" w:history="1">
        <w:r w:rsidRPr="00A041BF">
          <w:rPr>
            <w:rFonts w:ascii="Cambria" w:eastAsia="Times New Roman" w:hAnsi="Cambria" w:cs="Calibri"/>
            <w:color w:val="0000FF"/>
            <w:sz w:val="22"/>
            <w:szCs w:val="22"/>
            <w:u w:val="single"/>
            <w:lang w:eastAsia="en-GB"/>
          </w:rPr>
          <w:t>2009/147/ES</w:t>
        </w:r>
      </w:hyperlink>
      <w:r w:rsidRPr="00A041BF">
        <w:rPr>
          <w:rFonts w:ascii="Cambria" w:eastAsia="Times New Roman" w:hAnsi="Cambria" w:cs="Calibri"/>
          <w:color w:val="000000"/>
          <w:sz w:val="22"/>
          <w:szCs w:val="22"/>
          <w:lang w:eastAsia="en-GB"/>
        </w:rPr>
        <w:t> in </w:t>
      </w:r>
      <w:hyperlink r:id="rId116" w:tgtFrame="_blank" w:history="1">
        <w:r w:rsidRPr="00A041BF">
          <w:rPr>
            <w:rFonts w:ascii="Cambria" w:eastAsia="Times New Roman" w:hAnsi="Cambria" w:cs="Calibri"/>
            <w:color w:val="0000FF"/>
            <w:sz w:val="22"/>
            <w:szCs w:val="22"/>
            <w:u w:val="single"/>
            <w:lang w:eastAsia="en-GB"/>
          </w:rPr>
          <w:t>2010/63/EU</w:t>
        </w:r>
      </w:hyperlink>
      <w:r w:rsidRPr="00A041BF">
        <w:rPr>
          <w:rFonts w:ascii="Cambria" w:eastAsia="Times New Roman" w:hAnsi="Cambria" w:cs="Calibri"/>
          <w:color w:val="000000"/>
          <w:sz w:val="22"/>
          <w:szCs w:val="22"/>
          <w:lang w:eastAsia="en-GB"/>
        </w:rPr>
        <w:t> Evropskega parlamenta in Sveta, </w:t>
      </w:r>
      <w:hyperlink r:id="rId117" w:tgtFrame="_blank" w:history="1">
        <w:r w:rsidRPr="00A041BF">
          <w:rPr>
            <w:rFonts w:ascii="Cambria" w:eastAsia="Times New Roman" w:hAnsi="Cambria" w:cs="Calibri"/>
            <w:color w:val="0000FF"/>
            <w:sz w:val="22"/>
            <w:szCs w:val="22"/>
            <w:u w:val="single"/>
            <w:lang w:eastAsia="en-GB"/>
          </w:rPr>
          <w:t>uredb Sveta (ES) št. 338/97</w:t>
        </w:r>
      </w:hyperlink>
      <w:r w:rsidRPr="00A041BF">
        <w:rPr>
          <w:rFonts w:ascii="Cambria" w:eastAsia="Times New Roman" w:hAnsi="Cambria" w:cs="Calibri"/>
          <w:color w:val="000000"/>
          <w:sz w:val="22"/>
          <w:szCs w:val="22"/>
          <w:lang w:eastAsia="en-GB"/>
        </w:rPr>
        <w:t> in </w:t>
      </w:r>
      <w:hyperlink r:id="rId118" w:tgtFrame="_blank" w:history="1">
        <w:r w:rsidRPr="00A041BF">
          <w:rPr>
            <w:rFonts w:ascii="Cambria" w:eastAsia="Times New Roman" w:hAnsi="Cambria" w:cs="Calibri"/>
            <w:color w:val="0000FF"/>
            <w:sz w:val="22"/>
            <w:szCs w:val="22"/>
            <w:u w:val="single"/>
            <w:lang w:eastAsia="en-GB"/>
          </w:rPr>
          <w:t>(ES) št. 2173/2005</w:t>
        </w:r>
      </w:hyperlink>
      <w:r w:rsidRPr="00A041BF">
        <w:rPr>
          <w:rFonts w:ascii="Cambria" w:eastAsia="Times New Roman" w:hAnsi="Cambria" w:cs="Calibri"/>
          <w:color w:val="000000"/>
          <w:sz w:val="22"/>
          <w:szCs w:val="22"/>
          <w:lang w:eastAsia="en-GB"/>
        </w:rPr>
        <w:t> ter </w:t>
      </w:r>
      <w:hyperlink r:id="rId119" w:tgtFrame="_blank" w:history="1">
        <w:r w:rsidRPr="00A041BF">
          <w:rPr>
            <w:rFonts w:ascii="Cambria" w:eastAsia="Times New Roman" w:hAnsi="Cambria" w:cs="Calibri"/>
            <w:color w:val="0000FF"/>
            <w:sz w:val="22"/>
            <w:szCs w:val="22"/>
            <w:u w:val="single"/>
            <w:lang w:eastAsia="en-GB"/>
          </w:rPr>
          <w:t>Direktive Sveta 86/278/EGS</w:t>
        </w:r>
      </w:hyperlink>
      <w:r w:rsidRPr="00A041BF">
        <w:rPr>
          <w:rFonts w:ascii="Cambria" w:eastAsia="Times New Roman" w:hAnsi="Cambria" w:cs="Calibri"/>
          <w:color w:val="000000"/>
          <w:sz w:val="22"/>
          <w:szCs w:val="22"/>
          <w:lang w:eastAsia="en-GB"/>
        </w:rPr>
        <w:t> (UL L št. 170 z dne 25. 6. 2019, str. 115),</w:t>
      </w:r>
    </w:p>
    <w:p w14:paraId="3AF46BBF"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22.   </w:t>
      </w:r>
      <w:hyperlink r:id="rId120" w:tgtFrame="_blank" w:history="1">
        <w:r w:rsidRPr="00A041BF">
          <w:rPr>
            <w:rFonts w:ascii="Cambria" w:eastAsia="Times New Roman" w:hAnsi="Cambria" w:cs="Calibri"/>
            <w:color w:val="0000FF"/>
            <w:sz w:val="22"/>
            <w:szCs w:val="22"/>
            <w:u w:val="single"/>
            <w:lang w:eastAsia="en-GB"/>
          </w:rPr>
          <w:t>Direktiva 2010/75/EU</w:t>
        </w:r>
      </w:hyperlink>
      <w:r w:rsidRPr="00A041BF">
        <w:rPr>
          <w:rFonts w:ascii="Cambria" w:eastAsia="Times New Roman" w:hAnsi="Cambria" w:cs="Calibri"/>
          <w:color w:val="000000"/>
          <w:sz w:val="22"/>
          <w:szCs w:val="22"/>
          <w:lang w:eastAsia="en-GB"/>
        </w:rPr>
        <w:t> Evropskega parlamenta in Sveta z dne 24. novembra 2010 </w:t>
      </w:r>
      <w:r w:rsidRPr="00A041BF">
        <w:rPr>
          <w:rFonts w:ascii="Cambria" w:eastAsia="Times New Roman" w:hAnsi="Cambria" w:cs="Calibri"/>
          <w:color w:val="000000"/>
          <w:sz w:val="22"/>
          <w:szCs w:val="22"/>
          <w:shd w:val="clear" w:color="auto" w:fill="FFFF00"/>
          <w:lang w:eastAsia="en-GB"/>
        </w:rPr>
        <w:t>o industrijskih emisijah (celovito preprečevanje in nadzorovanje onesnaževanja (prenovitev),</w:t>
      </w:r>
      <w:r w:rsidRPr="00A041BF">
        <w:rPr>
          <w:rFonts w:ascii="Cambria" w:eastAsia="Times New Roman" w:hAnsi="Cambria" w:cs="Calibri"/>
          <w:color w:val="000000"/>
          <w:sz w:val="22"/>
          <w:szCs w:val="22"/>
          <w:lang w:eastAsia="en-GB"/>
        </w:rPr>
        <w:t> (UL L št. 334 z dne 17. 12. 2010, str. 17), zadnjič popravljena s Popravkom (UL L št. 158 z dne 19. 6. 2012, str. 25), (v nadaljnjem besedilu: </w:t>
      </w:r>
      <w:hyperlink r:id="rId121" w:tgtFrame="_blank" w:history="1">
        <w:r w:rsidRPr="00A041BF">
          <w:rPr>
            <w:rFonts w:ascii="Cambria" w:eastAsia="Times New Roman" w:hAnsi="Cambria" w:cs="Calibri"/>
            <w:color w:val="0000FF"/>
            <w:sz w:val="22"/>
            <w:szCs w:val="22"/>
            <w:u w:val="single"/>
            <w:lang w:eastAsia="en-GB"/>
          </w:rPr>
          <w:t>Direktiva 2010/75/EU</w:t>
        </w:r>
      </w:hyperlink>
      <w:r w:rsidRPr="00A041BF">
        <w:rPr>
          <w:rFonts w:ascii="Cambria" w:eastAsia="Times New Roman" w:hAnsi="Cambria" w:cs="Calibri"/>
          <w:color w:val="000000"/>
          <w:sz w:val="22"/>
          <w:szCs w:val="22"/>
          <w:lang w:eastAsia="en-GB"/>
        </w:rPr>
        <w:t>),</w:t>
      </w:r>
    </w:p>
    <w:p w14:paraId="4DD64259"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23.   </w:t>
      </w:r>
      <w:hyperlink r:id="rId122" w:tgtFrame="_blank" w:history="1">
        <w:r w:rsidRPr="00A041BF">
          <w:rPr>
            <w:rFonts w:ascii="Cambria" w:eastAsia="Times New Roman" w:hAnsi="Cambria" w:cs="Calibri"/>
            <w:color w:val="0000FF"/>
            <w:sz w:val="22"/>
            <w:szCs w:val="22"/>
            <w:u w:val="single"/>
            <w:lang w:eastAsia="en-GB"/>
          </w:rPr>
          <w:t>Direktiva 2011/92/EU</w:t>
        </w:r>
      </w:hyperlink>
      <w:r w:rsidRPr="00A041BF">
        <w:rPr>
          <w:rFonts w:ascii="Cambria" w:eastAsia="Times New Roman" w:hAnsi="Cambria" w:cs="Calibri"/>
          <w:color w:val="000000"/>
          <w:sz w:val="22"/>
          <w:szCs w:val="22"/>
          <w:lang w:eastAsia="en-GB"/>
        </w:rPr>
        <w:t> Evropskega parlamenta in Sveta z dne 13. decembra 2011 </w:t>
      </w:r>
      <w:r w:rsidRPr="00A041BF">
        <w:rPr>
          <w:rFonts w:ascii="Cambria" w:eastAsia="Times New Roman" w:hAnsi="Cambria" w:cs="Calibri"/>
          <w:color w:val="000000"/>
          <w:sz w:val="22"/>
          <w:szCs w:val="22"/>
          <w:shd w:val="clear" w:color="auto" w:fill="FFFF00"/>
          <w:lang w:eastAsia="en-GB"/>
        </w:rPr>
        <w:t>o presoji vplivov nekaterih javnih in zasebnih projektov na okolje</w:t>
      </w:r>
      <w:r w:rsidRPr="00A041BF">
        <w:rPr>
          <w:rFonts w:ascii="Cambria" w:eastAsia="Times New Roman" w:hAnsi="Cambria" w:cs="Calibri"/>
          <w:color w:val="000000"/>
          <w:sz w:val="22"/>
          <w:szCs w:val="22"/>
          <w:lang w:eastAsia="en-GB"/>
        </w:rPr>
        <w:t> (UL L št. 26 z dne 28. 1. 2012, str. 1), zadnjič spremenjena z </w:t>
      </w:r>
      <w:hyperlink r:id="rId123" w:tgtFrame="_blank" w:history="1">
        <w:r w:rsidRPr="00A041BF">
          <w:rPr>
            <w:rFonts w:ascii="Cambria" w:eastAsia="Times New Roman" w:hAnsi="Cambria" w:cs="Calibri"/>
            <w:color w:val="0000FF"/>
            <w:sz w:val="22"/>
            <w:szCs w:val="22"/>
            <w:u w:val="single"/>
            <w:lang w:eastAsia="en-GB"/>
          </w:rPr>
          <w:t>Direktivo 2014/52/EU</w:t>
        </w:r>
      </w:hyperlink>
      <w:r w:rsidRPr="00A041BF">
        <w:rPr>
          <w:rFonts w:ascii="Cambria" w:eastAsia="Times New Roman" w:hAnsi="Cambria" w:cs="Calibri"/>
          <w:color w:val="000000"/>
          <w:sz w:val="22"/>
          <w:szCs w:val="22"/>
          <w:lang w:eastAsia="en-GB"/>
        </w:rPr>
        <w:t> Evropskega parlamenta in Sveta z dne 16. aprila 2014 o spremembi </w:t>
      </w:r>
      <w:hyperlink r:id="rId124" w:tgtFrame="_blank" w:history="1">
        <w:r w:rsidRPr="00A041BF">
          <w:rPr>
            <w:rFonts w:ascii="Cambria" w:eastAsia="Times New Roman" w:hAnsi="Cambria" w:cs="Calibri"/>
            <w:color w:val="0000FF"/>
            <w:sz w:val="22"/>
            <w:szCs w:val="22"/>
            <w:u w:val="single"/>
            <w:lang w:eastAsia="en-GB"/>
          </w:rPr>
          <w:t>Direktive 2011/92/EU</w:t>
        </w:r>
      </w:hyperlink>
      <w:r w:rsidRPr="00A041BF">
        <w:rPr>
          <w:rFonts w:ascii="Cambria" w:eastAsia="Times New Roman" w:hAnsi="Cambria" w:cs="Calibri"/>
          <w:color w:val="000000"/>
          <w:sz w:val="22"/>
          <w:szCs w:val="22"/>
          <w:lang w:eastAsia="en-GB"/>
        </w:rPr>
        <w:t> </w:t>
      </w:r>
      <w:r w:rsidRPr="00A041BF">
        <w:rPr>
          <w:rFonts w:ascii="Cambria" w:eastAsia="Times New Roman" w:hAnsi="Cambria" w:cs="Calibri"/>
          <w:color w:val="000000"/>
          <w:sz w:val="22"/>
          <w:szCs w:val="22"/>
          <w:shd w:val="clear" w:color="auto" w:fill="FFFF00"/>
          <w:lang w:eastAsia="en-GB"/>
        </w:rPr>
        <w:t>o presoji vplivov nekaterih javnih in zasebnih projektov na okolje</w:t>
      </w:r>
      <w:r w:rsidRPr="00A041BF">
        <w:rPr>
          <w:rFonts w:ascii="Cambria" w:eastAsia="Times New Roman" w:hAnsi="Cambria" w:cs="Calibri"/>
          <w:color w:val="000000"/>
          <w:sz w:val="22"/>
          <w:szCs w:val="22"/>
          <w:lang w:eastAsia="en-GB"/>
        </w:rPr>
        <w:t> (UL L št. 124 z dne 25. 4. 2014, str. 1),</w:t>
      </w:r>
    </w:p>
    <w:p w14:paraId="2FBC2082"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24.   </w:t>
      </w:r>
      <w:hyperlink r:id="rId125" w:tgtFrame="_blank" w:history="1">
        <w:r w:rsidRPr="00A041BF">
          <w:rPr>
            <w:rFonts w:ascii="Cambria" w:eastAsia="Times New Roman" w:hAnsi="Cambria" w:cs="Calibri"/>
            <w:color w:val="0000FF"/>
            <w:sz w:val="22"/>
            <w:szCs w:val="22"/>
            <w:u w:val="single"/>
            <w:lang w:eastAsia="en-GB"/>
          </w:rPr>
          <w:t>Direktiva 2012/18/EU</w:t>
        </w:r>
      </w:hyperlink>
      <w:r w:rsidRPr="00A041BF">
        <w:rPr>
          <w:rFonts w:ascii="Cambria" w:eastAsia="Times New Roman" w:hAnsi="Cambria" w:cs="Calibri"/>
          <w:color w:val="000000"/>
          <w:sz w:val="22"/>
          <w:szCs w:val="22"/>
          <w:lang w:eastAsia="en-GB"/>
        </w:rPr>
        <w:t> Evropskega parlamenta in Sveta z dne 4. julija 2012 </w:t>
      </w:r>
      <w:r w:rsidRPr="00A041BF">
        <w:rPr>
          <w:rFonts w:ascii="Cambria" w:eastAsia="Times New Roman" w:hAnsi="Cambria" w:cs="Calibri"/>
          <w:color w:val="000000"/>
          <w:sz w:val="22"/>
          <w:szCs w:val="22"/>
          <w:shd w:val="clear" w:color="auto" w:fill="FFFF00"/>
          <w:lang w:eastAsia="en-GB"/>
        </w:rPr>
        <w:t>o obvladovanju nevarnosti večjih nesreč</w:t>
      </w:r>
      <w:r w:rsidRPr="00A041BF">
        <w:rPr>
          <w:rFonts w:ascii="Cambria" w:eastAsia="Times New Roman" w:hAnsi="Cambria" w:cs="Calibri"/>
          <w:color w:val="000000"/>
          <w:sz w:val="22"/>
          <w:szCs w:val="22"/>
          <w:lang w:eastAsia="en-GB"/>
        </w:rPr>
        <w:t>, v katere so vključene nevarne snovi, ki spreminja in nato razveljavlja </w:t>
      </w:r>
      <w:hyperlink r:id="rId126" w:tgtFrame="_blank" w:history="1">
        <w:r w:rsidRPr="00A041BF">
          <w:rPr>
            <w:rFonts w:ascii="Cambria" w:eastAsia="Times New Roman" w:hAnsi="Cambria" w:cs="Calibri"/>
            <w:color w:val="0000FF"/>
            <w:sz w:val="22"/>
            <w:szCs w:val="22"/>
            <w:u w:val="single"/>
            <w:lang w:eastAsia="en-GB"/>
          </w:rPr>
          <w:t>Direktivo Sveta 96/82/ES</w:t>
        </w:r>
      </w:hyperlink>
      <w:r w:rsidRPr="00A041BF">
        <w:rPr>
          <w:rFonts w:ascii="Cambria" w:eastAsia="Times New Roman" w:hAnsi="Cambria" w:cs="Calibri"/>
          <w:color w:val="000000"/>
          <w:sz w:val="22"/>
          <w:szCs w:val="22"/>
          <w:lang w:eastAsia="en-GB"/>
        </w:rPr>
        <w:t> (UL L št. 197 z dne 24. 7. 2012, str. 1),</w:t>
      </w:r>
    </w:p>
    <w:p w14:paraId="5F37DC56"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25.   </w:t>
      </w:r>
      <w:hyperlink r:id="rId127" w:tgtFrame="_blank" w:history="1">
        <w:r w:rsidRPr="00A041BF">
          <w:rPr>
            <w:rFonts w:ascii="Cambria" w:eastAsia="Times New Roman" w:hAnsi="Cambria" w:cs="Calibri"/>
            <w:color w:val="0000FF"/>
            <w:sz w:val="22"/>
            <w:szCs w:val="22"/>
            <w:u w:val="single"/>
            <w:lang w:eastAsia="en-GB"/>
          </w:rPr>
          <w:t>Direktiva 2012/19/EU</w:t>
        </w:r>
      </w:hyperlink>
      <w:r w:rsidRPr="00A041BF">
        <w:rPr>
          <w:rFonts w:ascii="Cambria" w:eastAsia="Times New Roman" w:hAnsi="Cambria" w:cs="Calibri"/>
          <w:color w:val="000000"/>
          <w:sz w:val="22"/>
          <w:szCs w:val="22"/>
          <w:lang w:eastAsia="en-GB"/>
        </w:rPr>
        <w:t> Evropskega parlamenta in Sveta z dne 4. julija 2012 </w:t>
      </w:r>
      <w:r w:rsidRPr="00A041BF">
        <w:rPr>
          <w:rFonts w:ascii="Cambria" w:eastAsia="Times New Roman" w:hAnsi="Cambria" w:cs="Calibri"/>
          <w:color w:val="000000"/>
          <w:sz w:val="22"/>
          <w:szCs w:val="22"/>
          <w:shd w:val="clear" w:color="auto" w:fill="FFFF00"/>
          <w:lang w:eastAsia="en-GB"/>
        </w:rPr>
        <w:t>o odpadni električni in elektronski opremi</w:t>
      </w:r>
      <w:r w:rsidRPr="00A041BF">
        <w:rPr>
          <w:rFonts w:ascii="Cambria" w:eastAsia="Times New Roman" w:hAnsi="Cambria" w:cs="Calibri"/>
          <w:color w:val="000000"/>
          <w:sz w:val="22"/>
          <w:szCs w:val="22"/>
          <w:lang w:eastAsia="en-GB"/>
        </w:rPr>
        <w:t> (OEEO) (UL L št. 197 z dne 24. 7. 2012, str. 38), zadnjič spremenjena z </w:t>
      </w:r>
      <w:hyperlink r:id="rId128" w:tgtFrame="_blank" w:history="1">
        <w:r w:rsidRPr="00A041BF">
          <w:rPr>
            <w:rFonts w:ascii="Cambria" w:eastAsia="Times New Roman" w:hAnsi="Cambria" w:cs="Calibri"/>
            <w:color w:val="0000FF"/>
            <w:sz w:val="22"/>
            <w:szCs w:val="22"/>
            <w:u w:val="single"/>
            <w:lang w:eastAsia="en-GB"/>
          </w:rPr>
          <w:t>Direktivo (EU) 2018/849</w:t>
        </w:r>
      </w:hyperlink>
      <w:r w:rsidRPr="00A041BF">
        <w:rPr>
          <w:rFonts w:ascii="Cambria" w:eastAsia="Times New Roman" w:hAnsi="Cambria" w:cs="Calibri"/>
          <w:color w:val="000000"/>
          <w:sz w:val="22"/>
          <w:szCs w:val="22"/>
          <w:lang w:eastAsia="en-GB"/>
        </w:rPr>
        <w:t> Evropskega parlamenta in Sveta z dne 30. maja 2018 o spremembi </w:t>
      </w:r>
      <w:hyperlink r:id="rId129" w:tgtFrame="_blank" w:history="1">
        <w:r w:rsidRPr="00A041BF">
          <w:rPr>
            <w:rFonts w:ascii="Cambria" w:eastAsia="Times New Roman" w:hAnsi="Cambria" w:cs="Calibri"/>
            <w:color w:val="0000FF"/>
            <w:sz w:val="22"/>
            <w:szCs w:val="22"/>
            <w:u w:val="single"/>
            <w:lang w:eastAsia="en-GB"/>
          </w:rPr>
          <w:t>direktiv 2000/53/ES</w:t>
        </w:r>
      </w:hyperlink>
      <w:r w:rsidRPr="00A041BF">
        <w:rPr>
          <w:rFonts w:ascii="Cambria" w:eastAsia="Times New Roman" w:hAnsi="Cambria" w:cs="Calibri"/>
          <w:color w:val="000000"/>
          <w:sz w:val="22"/>
          <w:szCs w:val="22"/>
          <w:lang w:eastAsia="en-GB"/>
        </w:rPr>
        <w:t> o izrabljenih vozilih, 2006/66/ES o baterijah in akumulatorjih ter odpadnih baterijah in akumulatorjih ter 2012/19/EU o odpadni električni in elektronski opremi (UL L št. 150 z dne 14. 6. 2018, str. 93),</w:t>
      </w:r>
    </w:p>
    <w:p w14:paraId="7D0CC986"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26.   </w:t>
      </w:r>
      <w:hyperlink r:id="rId130" w:tgtFrame="_blank" w:history="1">
        <w:r w:rsidRPr="00A041BF">
          <w:rPr>
            <w:rFonts w:ascii="Cambria" w:eastAsia="Times New Roman" w:hAnsi="Cambria" w:cs="Calibri"/>
            <w:color w:val="0000FF"/>
            <w:sz w:val="22"/>
            <w:szCs w:val="22"/>
            <w:u w:val="single"/>
            <w:lang w:eastAsia="en-GB"/>
          </w:rPr>
          <w:t>Direktiva (EU) 2015/2193</w:t>
        </w:r>
      </w:hyperlink>
      <w:r w:rsidRPr="00A041BF">
        <w:rPr>
          <w:rFonts w:ascii="Cambria" w:eastAsia="Times New Roman" w:hAnsi="Cambria" w:cs="Calibri"/>
          <w:color w:val="000000"/>
          <w:sz w:val="22"/>
          <w:szCs w:val="22"/>
          <w:lang w:eastAsia="en-GB"/>
        </w:rPr>
        <w:t> Evropskega parlamenta in Sveta z dne 25. novembra 2015 </w:t>
      </w:r>
      <w:r w:rsidRPr="00A041BF">
        <w:rPr>
          <w:rFonts w:ascii="Cambria" w:eastAsia="Times New Roman" w:hAnsi="Cambria" w:cs="Calibri"/>
          <w:b/>
          <w:bCs/>
          <w:color w:val="000000"/>
          <w:sz w:val="22"/>
          <w:szCs w:val="22"/>
          <w:shd w:val="clear" w:color="auto" w:fill="FFFF00"/>
          <w:lang w:eastAsia="en-GB"/>
        </w:rPr>
        <w:t>o omejevanju emisij nekaterih onesnaževal iz srednje velikih kurilnih naprav v zrak</w:t>
      </w:r>
      <w:r w:rsidRPr="00A041BF">
        <w:rPr>
          <w:rFonts w:ascii="Cambria" w:eastAsia="Times New Roman" w:hAnsi="Cambria" w:cs="Calibri"/>
          <w:color w:val="000000"/>
          <w:sz w:val="22"/>
          <w:szCs w:val="22"/>
          <w:lang w:eastAsia="en-GB"/>
        </w:rPr>
        <w:t> (UL L št. 313 z dne 28. 11. 2015, str. 1),</w:t>
      </w:r>
    </w:p>
    <w:p w14:paraId="6E9C044D"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27.   </w:t>
      </w:r>
      <w:hyperlink r:id="rId131" w:tgtFrame="_blank" w:history="1">
        <w:r w:rsidRPr="00A041BF">
          <w:rPr>
            <w:rFonts w:ascii="Cambria" w:eastAsia="Times New Roman" w:hAnsi="Cambria" w:cs="Calibri"/>
            <w:color w:val="0000FF"/>
            <w:sz w:val="22"/>
            <w:szCs w:val="22"/>
            <w:u w:val="single"/>
            <w:lang w:eastAsia="en-GB"/>
          </w:rPr>
          <w:t>Direktiva (EU) 2016/2284</w:t>
        </w:r>
      </w:hyperlink>
      <w:r w:rsidRPr="00A041BF">
        <w:rPr>
          <w:rFonts w:ascii="Cambria" w:eastAsia="Times New Roman" w:hAnsi="Cambria" w:cs="Calibri"/>
          <w:color w:val="000000"/>
          <w:sz w:val="22"/>
          <w:szCs w:val="22"/>
          <w:lang w:eastAsia="en-GB"/>
        </w:rPr>
        <w:t> Evropskega parlamenta in Sveta z dne 14. decembra 2016 </w:t>
      </w:r>
      <w:r w:rsidRPr="00A041BF">
        <w:rPr>
          <w:rFonts w:ascii="Cambria" w:eastAsia="Times New Roman" w:hAnsi="Cambria" w:cs="Calibri"/>
          <w:b/>
          <w:bCs/>
          <w:color w:val="000000"/>
          <w:sz w:val="22"/>
          <w:szCs w:val="22"/>
          <w:shd w:val="clear" w:color="auto" w:fill="FFFF00"/>
          <w:lang w:eastAsia="en-GB"/>
        </w:rPr>
        <w:t>o zmanjšanju nacionalnih emisij za nekatera onesnaževala zraka</w:t>
      </w:r>
      <w:r w:rsidRPr="00A041BF">
        <w:rPr>
          <w:rFonts w:ascii="Cambria" w:eastAsia="Times New Roman" w:hAnsi="Cambria" w:cs="Calibri"/>
          <w:color w:val="000000"/>
          <w:sz w:val="22"/>
          <w:szCs w:val="22"/>
          <w:lang w:eastAsia="en-GB"/>
        </w:rPr>
        <w:t>, spremembi </w:t>
      </w:r>
      <w:hyperlink r:id="rId132" w:tgtFrame="_blank" w:history="1">
        <w:r w:rsidRPr="00A041BF">
          <w:rPr>
            <w:rFonts w:ascii="Cambria" w:eastAsia="Times New Roman" w:hAnsi="Cambria" w:cs="Calibri"/>
            <w:color w:val="0000FF"/>
            <w:sz w:val="22"/>
            <w:szCs w:val="22"/>
            <w:u w:val="single"/>
            <w:lang w:eastAsia="en-GB"/>
          </w:rPr>
          <w:t>Direktive 2003/35/ES</w:t>
        </w:r>
      </w:hyperlink>
      <w:r w:rsidRPr="00A041BF">
        <w:rPr>
          <w:rFonts w:ascii="Cambria" w:eastAsia="Times New Roman" w:hAnsi="Cambria" w:cs="Calibri"/>
          <w:color w:val="000000"/>
          <w:sz w:val="22"/>
          <w:szCs w:val="22"/>
          <w:lang w:eastAsia="en-GB"/>
        </w:rPr>
        <w:t> in razveljavitvi </w:t>
      </w:r>
      <w:hyperlink r:id="rId133" w:tgtFrame="_blank" w:history="1">
        <w:r w:rsidRPr="00A041BF">
          <w:rPr>
            <w:rFonts w:ascii="Cambria" w:eastAsia="Times New Roman" w:hAnsi="Cambria" w:cs="Calibri"/>
            <w:color w:val="0000FF"/>
            <w:sz w:val="22"/>
            <w:szCs w:val="22"/>
            <w:u w:val="single"/>
            <w:lang w:eastAsia="en-GB"/>
          </w:rPr>
          <w:t>Direktive 2001/81/ES</w:t>
        </w:r>
      </w:hyperlink>
      <w:r w:rsidRPr="00A041BF">
        <w:rPr>
          <w:rFonts w:ascii="Cambria" w:eastAsia="Times New Roman" w:hAnsi="Cambria" w:cs="Calibri"/>
          <w:color w:val="000000"/>
          <w:sz w:val="22"/>
          <w:szCs w:val="22"/>
          <w:lang w:eastAsia="en-GB"/>
        </w:rPr>
        <w:t> (UL L št. 344 z dne 17. 12. 2016, str. 1),</w:t>
      </w:r>
    </w:p>
    <w:p w14:paraId="725DEA17"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28.   </w:t>
      </w:r>
      <w:hyperlink r:id="rId134" w:tgtFrame="_blank" w:history="1">
        <w:r w:rsidRPr="00A041BF">
          <w:rPr>
            <w:rFonts w:ascii="Cambria" w:eastAsia="Times New Roman" w:hAnsi="Cambria" w:cs="Calibri"/>
            <w:color w:val="0000FF"/>
            <w:sz w:val="22"/>
            <w:szCs w:val="22"/>
            <w:u w:val="single"/>
            <w:lang w:eastAsia="en-GB"/>
          </w:rPr>
          <w:t>Direktiva (EU) 2019/904</w:t>
        </w:r>
      </w:hyperlink>
      <w:r w:rsidRPr="00A041BF">
        <w:rPr>
          <w:rFonts w:ascii="Cambria" w:eastAsia="Times New Roman" w:hAnsi="Cambria" w:cs="Calibri"/>
          <w:color w:val="000000"/>
          <w:sz w:val="22"/>
          <w:szCs w:val="22"/>
          <w:lang w:eastAsia="en-GB"/>
        </w:rPr>
        <w:t> Evropskega parlamenta in Sveta z dne 5. junija 2019 </w:t>
      </w:r>
      <w:r w:rsidRPr="00A041BF">
        <w:rPr>
          <w:rFonts w:ascii="Cambria" w:eastAsia="Times New Roman" w:hAnsi="Cambria" w:cs="Calibri"/>
          <w:color w:val="000000"/>
          <w:sz w:val="22"/>
          <w:szCs w:val="22"/>
          <w:shd w:val="clear" w:color="auto" w:fill="FFFF00"/>
          <w:lang w:eastAsia="en-GB"/>
        </w:rPr>
        <w:t>o zmanjšanju vpliva nekaterih plastičnih proizvodov na okolje</w:t>
      </w:r>
      <w:r w:rsidRPr="00A041BF">
        <w:rPr>
          <w:rFonts w:ascii="Cambria" w:eastAsia="Times New Roman" w:hAnsi="Cambria" w:cs="Calibri"/>
          <w:color w:val="000000"/>
          <w:sz w:val="22"/>
          <w:szCs w:val="22"/>
          <w:lang w:eastAsia="en-GB"/>
        </w:rPr>
        <w:t> (UL L št. 155 z dne 12. 6. 2019, str. 1).</w:t>
      </w:r>
    </w:p>
    <w:p w14:paraId="17EA78C2"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shd w:val="clear" w:color="auto" w:fill="E4F0F4"/>
          <w:lang w:eastAsia="en-GB"/>
        </w:rPr>
        <w:t> </w:t>
      </w:r>
    </w:p>
    <w:p w14:paraId="19275C75"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shd w:val="clear" w:color="auto" w:fill="E4F0F4"/>
          <w:lang w:eastAsia="en-GB"/>
        </w:rPr>
        <w:t>3. člen (izrazi)</w:t>
      </w:r>
    </w:p>
    <w:p w14:paraId="1612ADE7"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shd w:val="clear" w:color="auto" w:fill="E4F0F4"/>
          <w:lang w:eastAsia="en-GB"/>
        </w:rPr>
        <w:t>Izrazi, uporabljeni v tem zakonu, pomenijo:</w:t>
      </w:r>
    </w:p>
    <w:p w14:paraId="65A62FA3"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shd w:val="clear" w:color="auto" w:fill="E4F0F4"/>
          <w:lang w:eastAsia="en-GB"/>
        </w:rPr>
        <w:t>4.      Poseg v okolje je vsako človekovo ravnanje ali opustitev ravnanja, ki lahko vpliva na okolje tako, da </w:t>
      </w:r>
      <w:r w:rsidRPr="00A041BF">
        <w:rPr>
          <w:rFonts w:ascii="Cambria" w:eastAsia="Times New Roman" w:hAnsi="Cambria" w:cs="Times New Roman"/>
          <w:color w:val="212529"/>
          <w:sz w:val="22"/>
          <w:szCs w:val="22"/>
          <w:shd w:val="clear" w:color="auto" w:fill="FFFF00"/>
          <w:lang w:eastAsia="en-GB"/>
        </w:rPr>
        <w:t>škoduje človekovemu zdravju, počutju in kakovosti njegovega življenja</w:t>
      </w:r>
      <w:r w:rsidRPr="00A041BF">
        <w:rPr>
          <w:rFonts w:ascii="Cambria" w:eastAsia="Times New Roman" w:hAnsi="Cambria" w:cs="Times New Roman"/>
          <w:color w:val="212529"/>
          <w:sz w:val="22"/>
          <w:szCs w:val="22"/>
          <w:shd w:val="clear" w:color="auto" w:fill="E4F0F4"/>
          <w:lang w:eastAsia="en-GB"/>
        </w:rPr>
        <w:t> ter </w:t>
      </w:r>
      <w:r w:rsidRPr="00A041BF">
        <w:rPr>
          <w:rFonts w:ascii="Cambria" w:eastAsia="Times New Roman" w:hAnsi="Cambria" w:cs="Times New Roman"/>
          <w:color w:val="212529"/>
          <w:sz w:val="22"/>
          <w:szCs w:val="22"/>
          <w:shd w:val="clear" w:color="auto" w:fill="FFFF00"/>
          <w:lang w:eastAsia="en-GB"/>
        </w:rPr>
        <w:t xml:space="preserve">preživetju, </w:t>
      </w:r>
      <w:r w:rsidRPr="00A041BF">
        <w:rPr>
          <w:rFonts w:ascii="Cambria" w:eastAsia="Times New Roman" w:hAnsi="Cambria" w:cs="Times New Roman"/>
          <w:color w:val="212529"/>
          <w:sz w:val="22"/>
          <w:szCs w:val="22"/>
          <w:shd w:val="clear" w:color="auto" w:fill="FFFF00"/>
          <w:lang w:eastAsia="en-GB"/>
        </w:rPr>
        <w:lastRenderedPageBreak/>
        <w:t>zdravju in počutju drugih organizmov</w:t>
      </w:r>
      <w:r w:rsidRPr="00A041BF">
        <w:rPr>
          <w:rFonts w:ascii="Cambria" w:eastAsia="Times New Roman" w:hAnsi="Cambria" w:cs="Times New Roman"/>
          <w:color w:val="212529"/>
          <w:sz w:val="22"/>
          <w:szCs w:val="22"/>
          <w:shd w:val="clear" w:color="auto" w:fill="E4F0F4"/>
          <w:lang w:eastAsia="en-GB"/>
        </w:rPr>
        <w:t>, in se nanaša zlasti na </w:t>
      </w:r>
      <w:r w:rsidRPr="00A041BF">
        <w:rPr>
          <w:rFonts w:ascii="Cambria" w:eastAsia="Times New Roman" w:hAnsi="Cambria" w:cs="Times New Roman"/>
          <w:color w:val="212529"/>
          <w:sz w:val="22"/>
          <w:szCs w:val="22"/>
          <w:shd w:val="clear" w:color="auto" w:fill="FFFF00"/>
          <w:lang w:eastAsia="en-GB"/>
        </w:rPr>
        <w:t>onesnaževanje okolja, emisije v okolje, rabo naravnih dobrin, povzročanje tveganja za okolje, med drugim z gradnjo in uporabo objektov, opravljanjem proizvodnih in drugih dejavnosti, dajanje proizvodov na trg in njihovo potrošnjo ter ravnanjem z odpadki</w:t>
      </w:r>
      <w:r w:rsidRPr="00A041BF">
        <w:rPr>
          <w:rFonts w:ascii="Cambria" w:eastAsia="Times New Roman" w:hAnsi="Cambria" w:cs="Times New Roman"/>
          <w:color w:val="212529"/>
          <w:sz w:val="22"/>
          <w:szCs w:val="22"/>
          <w:shd w:val="clear" w:color="auto" w:fill="E4F0F4"/>
          <w:lang w:eastAsia="en-GB"/>
        </w:rPr>
        <w:t>.</w:t>
      </w:r>
    </w:p>
    <w:p w14:paraId="337E6D5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14345B86" w14:textId="77777777" w:rsidR="00A041BF" w:rsidRPr="00A041BF" w:rsidRDefault="00A041BF" w:rsidP="00A041BF">
      <w:pPr>
        <w:shd w:val="clear" w:color="auto" w:fill="FFFFFF"/>
        <w:rPr>
          <w:rFonts w:ascii="Cambria" w:eastAsia="Times New Roman" w:hAnsi="Cambria" w:cs="Times New Roman"/>
          <w:color w:val="000000"/>
          <w:sz w:val="40"/>
          <w:szCs w:val="40"/>
          <w:lang w:eastAsia="en-GB"/>
        </w:rPr>
      </w:pPr>
      <w:r w:rsidRPr="00A041BF">
        <w:rPr>
          <w:rFonts w:ascii="Cambria" w:eastAsia="Times New Roman" w:hAnsi="Cambria" w:cs="Times New Roman"/>
          <w:b/>
          <w:bCs/>
          <w:color w:val="3E7C94"/>
          <w:sz w:val="40"/>
          <w:szCs w:val="40"/>
          <w:lang w:eastAsia="en-GB"/>
        </w:rPr>
        <w:t>Zakon o ohranjanju narave (ZON)</w:t>
      </w:r>
    </w:p>
    <w:p w14:paraId="37A7E5C4" w14:textId="77777777" w:rsidR="00A041BF" w:rsidRPr="00A041BF" w:rsidRDefault="00A041BF" w:rsidP="00A041BF">
      <w:pPr>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1. člen (namen zakona)</w:t>
      </w:r>
    </w:p>
    <w:p w14:paraId="3F2671FC" w14:textId="77777777" w:rsidR="00A041BF" w:rsidRPr="00A041BF" w:rsidRDefault="00A041BF" w:rsidP="00A041BF">
      <w:pPr>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(4) S tem zakonom se v pravni red Republike Slovenije prenašajo:</w:t>
      </w:r>
    </w:p>
    <w:p w14:paraId="40EFABF6"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1.      </w:t>
      </w:r>
      <w:hyperlink r:id="rId135" w:tgtFrame="_blank" w:history="1">
        <w:r w:rsidRPr="00A041BF">
          <w:rPr>
            <w:rFonts w:ascii="Cambria" w:eastAsia="Times New Roman" w:hAnsi="Cambria" w:cs="Times New Roman"/>
            <w:color w:val="3E7C94"/>
            <w:sz w:val="22"/>
            <w:szCs w:val="22"/>
            <w:u w:val="single"/>
            <w:lang w:eastAsia="en-GB"/>
          </w:rPr>
          <w:t>Direktiva 2009/147/ES</w:t>
        </w:r>
      </w:hyperlink>
      <w:r w:rsidRPr="00A041BF">
        <w:rPr>
          <w:rFonts w:ascii="Cambria" w:eastAsia="Times New Roman" w:hAnsi="Cambria" w:cs="Times New Roman"/>
          <w:color w:val="212529"/>
          <w:sz w:val="22"/>
          <w:szCs w:val="22"/>
          <w:lang w:eastAsia="en-GB"/>
        </w:rPr>
        <w:t> Evropskega parlamenta in Sveta z dne 30. novembra 2009 </w:t>
      </w:r>
      <w:r w:rsidRPr="00A041BF">
        <w:rPr>
          <w:rFonts w:ascii="Cambria" w:eastAsia="Times New Roman" w:hAnsi="Cambria" w:cs="Times New Roman"/>
          <w:color w:val="212529"/>
          <w:sz w:val="22"/>
          <w:szCs w:val="22"/>
          <w:shd w:val="clear" w:color="auto" w:fill="FFFF00"/>
          <w:lang w:eastAsia="en-GB"/>
        </w:rPr>
        <w:t>o ohranjanju prosto živečih ptic</w:t>
      </w:r>
      <w:r w:rsidRPr="00A041BF">
        <w:rPr>
          <w:rFonts w:ascii="Cambria" w:eastAsia="Times New Roman" w:hAnsi="Cambria" w:cs="Times New Roman"/>
          <w:color w:val="212529"/>
          <w:sz w:val="22"/>
          <w:szCs w:val="22"/>
          <w:lang w:eastAsia="en-GB"/>
        </w:rPr>
        <w:t> (UL L št. 20 z dne 26. 1. 2010, str. 7), zadnjič spremenjena z </w:t>
      </w:r>
      <w:hyperlink r:id="rId136" w:tgtFrame="_blank" w:history="1">
        <w:r w:rsidRPr="00A041BF">
          <w:rPr>
            <w:rFonts w:ascii="Cambria" w:eastAsia="Times New Roman" w:hAnsi="Cambria" w:cs="Times New Roman"/>
            <w:color w:val="3E7C94"/>
            <w:sz w:val="22"/>
            <w:szCs w:val="22"/>
            <w:u w:val="single"/>
            <w:lang w:eastAsia="en-GB"/>
          </w:rPr>
          <w:t>Uredbo (EU) 2019/1010</w:t>
        </w:r>
      </w:hyperlink>
      <w:r w:rsidRPr="00A041BF">
        <w:rPr>
          <w:rFonts w:ascii="Cambria" w:eastAsia="Times New Roman" w:hAnsi="Cambria" w:cs="Times New Roman"/>
          <w:color w:val="212529"/>
          <w:sz w:val="22"/>
          <w:szCs w:val="22"/>
          <w:lang w:eastAsia="en-GB"/>
        </w:rPr>
        <w:t> Evropskega parlamenta in Sveta z dne 5. junija 2019 o uskladitvi obveznosti poročanja na področju zakonodaje, povezane z okoljem, ter spremembi </w:t>
      </w:r>
      <w:hyperlink r:id="rId137" w:tgtFrame="_blank" w:history="1">
        <w:r w:rsidRPr="00A041BF">
          <w:rPr>
            <w:rFonts w:ascii="Cambria" w:eastAsia="Times New Roman" w:hAnsi="Cambria" w:cs="Times New Roman"/>
            <w:color w:val="3E7C94"/>
            <w:sz w:val="22"/>
            <w:szCs w:val="22"/>
            <w:u w:val="single"/>
            <w:lang w:eastAsia="en-GB"/>
          </w:rPr>
          <w:t>uredb (ES) št. 166/2006</w:t>
        </w:r>
      </w:hyperlink>
      <w:r w:rsidRPr="00A041BF">
        <w:rPr>
          <w:rFonts w:ascii="Cambria" w:eastAsia="Times New Roman" w:hAnsi="Cambria" w:cs="Times New Roman"/>
          <w:color w:val="212529"/>
          <w:sz w:val="22"/>
          <w:szCs w:val="22"/>
          <w:lang w:eastAsia="en-GB"/>
        </w:rPr>
        <w:t> in </w:t>
      </w:r>
      <w:hyperlink r:id="rId138" w:tgtFrame="_blank" w:history="1">
        <w:r w:rsidRPr="00A041BF">
          <w:rPr>
            <w:rFonts w:ascii="Cambria" w:eastAsia="Times New Roman" w:hAnsi="Cambria" w:cs="Times New Roman"/>
            <w:color w:val="3E7C94"/>
            <w:sz w:val="22"/>
            <w:szCs w:val="22"/>
            <w:u w:val="single"/>
            <w:lang w:eastAsia="en-GB"/>
          </w:rPr>
          <w:t>(EU) št. 995/2010</w:t>
        </w:r>
      </w:hyperlink>
      <w:r w:rsidRPr="00A041BF">
        <w:rPr>
          <w:rFonts w:ascii="Cambria" w:eastAsia="Times New Roman" w:hAnsi="Cambria" w:cs="Times New Roman"/>
          <w:color w:val="212529"/>
          <w:sz w:val="22"/>
          <w:szCs w:val="22"/>
          <w:lang w:eastAsia="en-GB"/>
        </w:rPr>
        <w:t> Evropskega parlamenta in Sveta, </w:t>
      </w:r>
      <w:hyperlink r:id="rId139" w:tgtFrame="_blank" w:history="1">
        <w:r w:rsidRPr="00A041BF">
          <w:rPr>
            <w:rFonts w:ascii="Cambria" w:eastAsia="Times New Roman" w:hAnsi="Cambria" w:cs="Times New Roman"/>
            <w:color w:val="3E7C94"/>
            <w:sz w:val="22"/>
            <w:szCs w:val="22"/>
            <w:u w:val="single"/>
            <w:lang w:eastAsia="en-GB"/>
          </w:rPr>
          <w:t>direktiv 2002/49/ES</w:t>
        </w:r>
      </w:hyperlink>
      <w:r w:rsidRPr="00A041BF">
        <w:rPr>
          <w:rFonts w:ascii="Cambria" w:eastAsia="Times New Roman" w:hAnsi="Cambria" w:cs="Times New Roman"/>
          <w:color w:val="212529"/>
          <w:sz w:val="22"/>
          <w:szCs w:val="22"/>
          <w:lang w:eastAsia="en-GB"/>
        </w:rPr>
        <w:t>, </w:t>
      </w:r>
      <w:hyperlink r:id="rId140" w:tgtFrame="_blank" w:history="1">
        <w:r w:rsidRPr="00A041BF">
          <w:rPr>
            <w:rFonts w:ascii="Cambria" w:eastAsia="Times New Roman" w:hAnsi="Cambria" w:cs="Times New Roman"/>
            <w:color w:val="3E7C94"/>
            <w:sz w:val="22"/>
            <w:szCs w:val="22"/>
            <w:u w:val="single"/>
            <w:lang w:eastAsia="en-GB"/>
          </w:rPr>
          <w:t>2004/35/ES</w:t>
        </w:r>
      </w:hyperlink>
      <w:r w:rsidRPr="00A041BF">
        <w:rPr>
          <w:rFonts w:ascii="Cambria" w:eastAsia="Times New Roman" w:hAnsi="Cambria" w:cs="Times New Roman"/>
          <w:color w:val="212529"/>
          <w:sz w:val="22"/>
          <w:szCs w:val="22"/>
          <w:lang w:eastAsia="en-GB"/>
        </w:rPr>
        <w:t>, </w:t>
      </w:r>
      <w:hyperlink r:id="rId141" w:tgtFrame="_blank" w:history="1">
        <w:r w:rsidRPr="00A041BF">
          <w:rPr>
            <w:rFonts w:ascii="Cambria" w:eastAsia="Times New Roman" w:hAnsi="Cambria" w:cs="Times New Roman"/>
            <w:color w:val="3E7C94"/>
            <w:sz w:val="22"/>
            <w:szCs w:val="22"/>
            <w:u w:val="single"/>
            <w:lang w:eastAsia="en-GB"/>
          </w:rPr>
          <w:t>2007/2/ES</w:t>
        </w:r>
      </w:hyperlink>
      <w:r w:rsidRPr="00A041BF">
        <w:rPr>
          <w:rFonts w:ascii="Cambria" w:eastAsia="Times New Roman" w:hAnsi="Cambria" w:cs="Times New Roman"/>
          <w:color w:val="212529"/>
          <w:sz w:val="22"/>
          <w:szCs w:val="22"/>
          <w:lang w:eastAsia="en-GB"/>
        </w:rPr>
        <w:t>, </w:t>
      </w:r>
      <w:hyperlink r:id="rId142" w:tgtFrame="_blank" w:history="1">
        <w:r w:rsidRPr="00A041BF">
          <w:rPr>
            <w:rFonts w:ascii="Cambria" w:eastAsia="Times New Roman" w:hAnsi="Cambria" w:cs="Times New Roman"/>
            <w:color w:val="3E7C94"/>
            <w:sz w:val="22"/>
            <w:szCs w:val="22"/>
            <w:u w:val="single"/>
            <w:lang w:eastAsia="en-GB"/>
          </w:rPr>
          <w:t>2009/147/ES</w:t>
        </w:r>
      </w:hyperlink>
      <w:r w:rsidRPr="00A041BF">
        <w:rPr>
          <w:rFonts w:ascii="Cambria" w:eastAsia="Times New Roman" w:hAnsi="Cambria" w:cs="Times New Roman"/>
          <w:color w:val="212529"/>
          <w:sz w:val="22"/>
          <w:szCs w:val="22"/>
          <w:lang w:eastAsia="en-GB"/>
        </w:rPr>
        <w:t> in </w:t>
      </w:r>
      <w:hyperlink r:id="rId143" w:tgtFrame="_blank" w:history="1">
        <w:r w:rsidRPr="00A041BF">
          <w:rPr>
            <w:rFonts w:ascii="Cambria" w:eastAsia="Times New Roman" w:hAnsi="Cambria" w:cs="Times New Roman"/>
            <w:color w:val="3E7C94"/>
            <w:sz w:val="22"/>
            <w:szCs w:val="22"/>
            <w:u w:val="single"/>
            <w:lang w:eastAsia="en-GB"/>
          </w:rPr>
          <w:t>2010/63/EU</w:t>
        </w:r>
      </w:hyperlink>
      <w:r w:rsidRPr="00A041BF">
        <w:rPr>
          <w:rFonts w:ascii="Cambria" w:eastAsia="Times New Roman" w:hAnsi="Cambria" w:cs="Times New Roman"/>
          <w:color w:val="212529"/>
          <w:sz w:val="22"/>
          <w:szCs w:val="22"/>
          <w:lang w:eastAsia="en-GB"/>
        </w:rPr>
        <w:t> Evropskega parlamenta in Sveta, </w:t>
      </w:r>
      <w:hyperlink r:id="rId144" w:tgtFrame="_blank" w:history="1">
        <w:r w:rsidRPr="00A041BF">
          <w:rPr>
            <w:rFonts w:ascii="Cambria" w:eastAsia="Times New Roman" w:hAnsi="Cambria" w:cs="Times New Roman"/>
            <w:color w:val="3E7C94"/>
            <w:sz w:val="22"/>
            <w:szCs w:val="22"/>
            <w:u w:val="single"/>
            <w:lang w:eastAsia="en-GB"/>
          </w:rPr>
          <w:t>uredb Sveta (ES) št. 338/97</w:t>
        </w:r>
      </w:hyperlink>
      <w:r w:rsidRPr="00A041BF">
        <w:rPr>
          <w:rFonts w:ascii="Cambria" w:eastAsia="Times New Roman" w:hAnsi="Cambria" w:cs="Times New Roman"/>
          <w:color w:val="212529"/>
          <w:sz w:val="22"/>
          <w:szCs w:val="22"/>
          <w:lang w:eastAsia="en-GB"/>
        </w:rPr>
        <w:t> in </w:t>
      </w:r>
      <w:hyperlink r:id="rId145" w:tgtFrame="_blank" w:history="1">
        <w:r w:rsidRPr="00A041BF">
          <w:rPr>
            <w:rFonts w:ascii="Cambria" w:eastAsia="Times New Roman" w:hAnsi="Cambria" w:cs="Times New Roman"/>
            <w:color w:val="3E7C94"/>
            <w:sz w:val="22"/>
            <w:szCs w:val="22"/>
            <w:u w:val="single"/>
            <w:lang w:eastAsia="en-GB"/>
          </w:rPr>
          <w:t>(ES) št. 2173/2005</w:t>
        </w:r>
      </w:hyperlink>
      <w:r w:rsidRPr="00A041BF">
        <w:rPr>
          <w:rFonts w:ascii="Cambria" w:eastAsia="Times New Roman" w:hAnsi="Cambria" w:cs="Times New Roman"/>
          <w:color w:val="212529"/>
          <w:sz w:val="22"/>
          <w:szCs w:val="22"/>
          <w:lang w:eastAsia="en-GB"/>
        </w:rPr>
        <w:t> ter </w:t>
      </w:r>
      <w:hyperlink r:id="rId146" w:tgtFrame="_blank" w:history="1">
        <w:r w:rsidRPr="00A041BF">
          <w:rPr>
            <w:rFonts w:ascii="Cambria" w:eastAsia="Times New Roman" w:hAnsi="Cambria" w:cs="Times New Roman"/>
            <w:color w:val="3E7C94"/>
            <w:sz w:val="22"/>
            <w:szCs w:val="22"/>
            <w:u w:val="single"/>
            <w:lang w:eastAsia="en-GB"/>
          </w:rPr>
          <w:t>Direktive Sveta 86/278/EGS</w:t>
        </w:r>
      </w:hyperlink>
      <w:r w:rsidRPr="00A041BF">
        <w:rPr>
          <w:rFonts w:ascii="Cambria" w:eastAsia="Times New Roman" w:hAnsi="Cambria" w:cs="Times New Roman"/>
          <w:color w:val="212529"/>
          <w:sz w:val="22"/>
          <w:szCs w:val="22"/>
          <w:lang w:eastAsia="en-GB"/>
        </w:rPr>
        <w:t> (UL L št. 170 z dne 25. 6. 2019, str. 115),</w:t>
      </w:r>
    </w:p>
    <w:p w14:paraId="45A4C6EC"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2.      </w:t>
      </w:r>
      <w:hyperlink r:id="rId147" w:tgtFrame="_blank" w:history="1">
        <w:r w:rsidRPr="00A041BF">
          <w:rPr>
            <w:rFonts w:ascii="Cambria" w:eastAsia="Times New Roman" w:hAnsi="Cambria" w:cs="Times New Roman"/>
            <w:color w:val="3E7C94"/>
            <w:sz w:val="22"/>
            <w:szCs w:val="22"/>
            <w:u w:val="single"/>
            <w:lang w:eastAsia="en-GB"/>
          </w:rPr>
          <w:t>Direktiva Sveta 92/43/EGS</w:t>
        </w:r>
      </w:hyperlink>
      <w:r w:rsidRPr="00A041BF">
        <w:rPr>
          <w:rFonts w:ascii="Cambria" w:eastAsia="Times New Roman" w:hAnsi="Cambria" w:cs="Times New Roman"/>
          <w:color w:val="212529"/>
          <w:sz w:val="22"/>
          <w:szCs w:val="22"/>
          <w:lang w:eastAsia="en-GB"/>
        </w:rPr>
        <w:t> z dne 21. maja 1992 </w:t>
      </w:r>
      <w:r w:rsidRPr="00A041BF">
        <w:rPr>
          <w:rFonts w:ascii="Cambria" w:eastAsia="Times New Roman" w:hAnsi="Cambria" w:cs="Times New Roman"/>
          <w:color w:val="212529"/>
          <w:sz w:val="22"/>
          <w:szCs w:val="22"/>
          <w:shd w:val="clear" w:color="auto" w:fill="FFFF00"/>
          <w:lang w:eastAsia="en-GB"/>
        </w:rPr>
        <w:t>o ohranjanju naravnih habitatov</w:t>
      </w:r>
      <w:r w:rsidRPr="00A041BF">
        <w:rPr>
          <w:rFonts w:ascii="Cambria" w:eastAsia="Times New Roman" w:hAnsi="Cambria" w:cs="Times New Roman"/>
          <w:color w:val="212529"/>
          <w:sz w:val="22"/>
          <w:szCs w:val="22"/>
          <w:lang w:eastAsia="en-GB"/>
        </w:rPr>
        <w:t> ter </w:t>
      </w:r>
      <w:r w:rsidRPr="00A041BF">
        <w:rPr>
          <w:rFonts w:ascii="Cambria" w:eastAsia="Times New Roman" w:hAnsi="Cambria" w:cs="Times New Roman"/>
          <w:color w:val="212529"/>
          <w:sz w:val="22"/>
          <w:szCs w:val="22"/>
          <w:shd w:val="clear" w:color="auto" w:fill="FFFF00"/>
          <w:lang w:eastAsia="en-GB"/>
        </w:rPr>
        <w:t>prosto živečih živalskih in rastlinskih vrst</w:t>
      </w:r>
      <w:r w:rsidRPr="00A041BF">
        <w:rPr>
          <w:rFonts w:ascii="Cambria" w:eastAsia="Times New Roman" w:hAnsi="Cambria" w:cs="Times New Roman"/>
          <w:color w:val="212529"/>
          <w:sz w:val="22"/>
          <w:szCs w:val="22"/>
          <w:lang w:eastAsia="en-GB"/>
        </w:rPr>
        <w:t> (UL L št. 206 z dne 22. 7. 1992, str. 7), zadnjič spremenjena z </w:t>
      </w:r>
      <w:hyperlink r:id="rId148" w:tgtFrame="_blank" w:history="1">
        <w:r w:rsidRPr="00A041BF">
          <w:rPr>
            <w:rFonts w:ascii="Cambria" w:eastAsia="Times New Roman" w:hAnsi="Cambria" w:cs="Times New Roman"/>
            <w:color w:val="3E7C94"/>
            <w:sz w:val="22"/>
            <w:szCs w:val="22"/>
            <w:u w:val="single"/>
            <w:lang w:eastAsia="en-GB"/>
          </w:rPr>
          <w:t>Direktivo Sveta 2013/17/EU</w:t>
        </w:r>
      </w:hyperlink>
      <w:r w:rsidRPr="00A041BF">
        <w:rPr>
          <w:rFonts w:ascii="Cambria" w:eastAsia="Times New Roman" w:hAnsi="Cambria" w:cs="Times New Roman"/>
          <w:color w:val="212529"/>
          <w:sz w:val="22"/>
          <w:szCs w:val="22"/>
          <w:lang w:eastAsia="en-GB"/>
        </w:rPr>
        <w:t> z dne 13. maja 2013 o prilagoditvi nekaterih direktiv na področju okolja zaradi pristopa Republike Hrvaške (UL L št. 158 z dne 10. 6. 2013, str. 193),</w:t>
      </w:r>
    </w:p>
    <w:p w14:paraId="5D701B4F"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3.      Direktiva Sveta z dne 28. marca 1983 o uvozu kož nekaterih tjulnjih mladičev in izdelkov iz njih v države članice 83/129/EGS (UL L št. 91 z dne 9. 4. 1983, str. 30), zadnjič spremenjena z Direktivo Sveta z dne 8. junija 1989 o spremembi </w:t>
      </w:r>
      <w:hyperlink r:id="rId149" w:tgtFrame="_blank" w:history="1">
        <w:r w:rsidRPr="00A041BF">
          <w:rPr>
            <w:rFonts w:ascii="Cambria" w:eastAsia="Times New Roman" w:hAnsi="Cambria" w:cs="Times New Roman"/>
            <w:color w:val="3E7C94"/>
            <w:sz w:val="22"/>
            <w:szCs w:val="22"/>
            <w:u w:val="single"/>
            <w:lang w:eastAsia="en-GB"/>
          </w:rPr>
          <w:t>Direktive 83/129/EGS</w:t>
        </w:r>
      </w:hyperlink>
      <w:r w:rsidRPr="00A041BF">
        <w:rPr>
          <w:rFonts w:ascii="Cambria" w:eastAsia="Times New Roman" w:hAnsi="Cambria" w:cs="Times New Roman"/>
          <w:color w:val="212529"/>
          <w:sz w:val="22"/>
          <w:szCs w:val="22"/>
          <w:lang w:eastAsia="en-GB"/>
        </w:rPr>
        <w:t> o uvozu kož nekaterih tjulnjih mladičev in izdelkov iz njih v države članice (UL L št. 163 z dne 14. 6. 1989, str. 37) in</w:t>
      </w:r>
    </w:p>
    <w:p w14:paraId="30D47BCB" w14:textId="77777777" w:rsidR="00A041BF" w:rsidRPr="00A041BF" w:rsidRDefault="00A041BF" w:rsidP="00A041BF">
      <w:pPr>
        <w:ind w:hanging="425"/>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4.      </w:t>
      </w:r>
      <w:hyperlink r:id="rId150" w:tgtFrame="_blank" w:history="1">
        <w:r w:rsidRPr="00A041BF">
          <w:rPr>
            <w:rFonts w:ascii="Cambria" w:eastAsia="Times New Roman" w:hAnsi="Cambria" w:cs="Times New Roman"/>
            <w:color w:val="3E7C94"/>
            <w:sz w:val="22"/>
            <w:szCs w:val="22"/>
            <w:u w:val="single"/>
            <w:lang w:eastAsia="en-GB"/>
          </w:rPr>
          <w:t>Direktiva Sveta 1999/22/ES</w:t>
        </w:r>
      </w:hyperlink>
      <w:r w:rsidRPr="00A041BF">
        <w:rPr>
          <w:rFonts w:ascii="Cambria" w:eastAsia="Times New Roman" w:hAnsi="Cambria" w:cs="Times New Roman"/>
          <w:color w:val="212529"/>
          <w:sz w:val="22"/>
          <w:szCs w:val="22"/>
          <w:lang w:eastAsia="en-GB"/>
        </w:rPr>
        <w:t> z dne 29. marca 1999 o zadrževanju prosto živečih živali v živalskih vrtovih (UL L št. 94 z dne 9. 4. 1999, str. 24).</w:t>
      </w:r>
    </w:p>
    <w:p w14:paraId="629DE945" w14:textId="77777777" w:rsidR="00A041BF" w:rsidRPr="00A041BF" w:rsidRDefault="00A041BF" w:rsidP="00A041BF">
      <w:pPr>
        <w:ind w:firstLine="1021"/>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212529"/>
          <w:sz w:val="22"/>
          <w:szCs w:val="22"/>
          <w:lang w:eastAsia="en-GB"/>
        </w:rPr>
        <w:t>(5) S tem zakonom se ureja izvajanje </w:t>
      </w:r>
      <w:hyperlink r:id="rId151" w:tgtFrame="_blank" w:history="1">
        <w:r w:rsidRPr="00A041BF">
          <w:rPr>
            <w:rFonts w:ascii="Cambria" w:eastAsia="Times New Roman" w:hAnsi="Cambria" w:cs="Times New Roman"/>
            <w:color w:val="3E7C94"/>
            <w:sz w:val="22"/>
            <w:szCs w:val="22"/>
            <w:u w:val="single"/>
            <w:lang w:eastAsia="en-GB"/>
          </w:rPr>
          <w:t>Uredbe (EU) št. 1143/2014</w:t>
        </w:r>
      </w:hyperlink>
      <w:r w:rsidRPr="00A041BF">
        <w:rPr>
          <w:rFonts w:ascii="Cambria" w:eastAsia="Times New Roman" w:hAnsi="Cambria" w:cs="Times New Roman"/>
          <w:color w:val="212529"/>
          <w:sz w:val="22"/>
          <w:szCs w:val="22"/>
          <w:lang w:eastAsia="en-GB"/>
        </w:rPr>
        <w:t> Evropskega parlamenta in Sveta z dne 22. oktobra 2014 o preprečevanju in obvladovanju vnosa in širjenja invazivnih tujerodnih vrst (UL L št. 317 z dne 4. 11. 2014, str. 35), zadnjič spremenjene z </w:t>
      </w:r>
      <w:hyperlink r:id="rId152" w:tgtFrame="_blank" w:history="1">
        <w:r w:rsidRPr="00A041BF">
          <w:rPr>
            <w:rFonts w:ascii="Cambria" w:eastAsia="Times New Roman" w:hAnsi="Cambria" w:cs="Times New Roman"/>
            <w:color w:val="3E7C94"/>
            <w:sz w:val="22"/>
            <w:szCs w:val="22"/>
            <w:u w:val="single"/>
            <w:lang w:eastAsia="en-GB"/>
          </w:rPr>
          <w:t>Delegirano uredbo Komisije (EU) 2018/968</w:t>
        </w:r>
      </w:hyperlink>
      <w:r w:rsidRPr="00A041BF">
        <w:rPr>
          <w:rFonts w:ascii="Cambria" w:eastAsia="Times New Roman" w:hAnsi="Cambria" w:cs="Times New Roman"/>
          <w:color w:val="212529"/>
          <w:sz w:val="22"/>
          <w:szCs w:val="22"/>
          <w:lang w:eastAsia="en-GB"/>
        </w:rPr>
        <w:t> z dne 30. aprila 2018 o dopolnitvi </w:t>
      </w:r>
      <w:hyperlink r:id="rId153" w:tgtFrame="_blank" w:history="1">
        <w:r w:rsidRPr="00A041BF">
          <w:rPr>
            <w:rFonts w:ascii="Cambria" w:eastAsia="Times New Roman" w:hAnsi="Cambria" w:cs="Times New Roman"/>
            <w:color w:val="3E7C94"/>
            <w:sz w:val="22"/>
            <w:szCs w:val="22"/>
            <w:u w:val="single"/>
            <w:lang w:eastAsia="en-GB"/>
          </w:rPr>
          <w:t>Uredbe (EU) št. 1143/2014</w:t>
        </w:r>
      </w:hyperlink>
      <w:r w:rsidRPr="00A041BF">
        <w:rPr>
          <w:rFonts w:ascii="Cambria" w:eastAsia="Times New Roman" w:hAnsi="Cambria" w:cs="Times New Roman"/>
          <w:color w:val="212529"/>
          <w:sz w:val="22"/>
          <w:szCs w:val="22"/>
          <w:lang w:eastAsia="en-GB"/>
        </w:rPr>
        <w:t> Evropskega parlamenta in Sveta glede ocen tveganja v zvezi z invazivnimi tujerodnimi vrstami (UL L št. 174 z dne 10. 7. 2018, str. 5), (v nadaljnjem besedilu: </w:t>
      </w:r>
      <w:hyperlink r:id="rId154" w:tgtFrame="_blank" w:history="1">
        <w:r w:rsidRPr="00A041BF">
          <w:rPr>
            <w:rFonts w:ascii="Cambria" w:eastAsia="Times New Roman" w:hAnsi="Cambria" w:cs="Times New Roman"/>
            <w:color w:val="3E7C94"/>
            <w:sz w:val="22"/>
            <w:szCs w:val="22"/>
            <w:u w:val="single"/>
            <w:lang w:eastAsia="en-GB"/>
          </w:rPr>
          <w:t>Uredba 1143/2014/EU</w:t>
        </w:r>
      </w:hyperlink>
      <w:r w:rsidRPr="00A041BF">
        <w:rPr>
          <w:rFonts w:ascii="Cambria" w:eastAsia="Times New Roman" w:hAnsi="Cambria" w:cs="Times New Roman"/>
          <w:color w:val="212529"/>
          <w:sz w:val="22"/>
          <w:szCs w:val="22"/>
          <w:lang w:eastAsia="en-GB"/>
        </w:rPr>
        <w:t>).</w:t>
      </w:r>
    </w:p>
    <w:p w14:paraId="5F0AE3B1" w14:textId="77777777" w:rsidR="00A041BF" w:rsidRPr="00A041BF" w:rsidRDefault="00A041BF" w:rsidP="00A041BF">
      <w:pPr>
        <w:shd w:val="clear" w:color="auto" w:fill="FFFFFF"/>
        <w:rPr>
          <w:rFonts w:ascii="Cambria" w:eastAsia="Times New Roman" w:hAnsi="Cambria" w:cs="Times New Roman"/>
          <w:color w:val="000000"/>
          <w:sz w:val="40"/>
          <w:szCs w:val="40"/>
          <w:lang w:eastAsia="en-GB"/>
        </w:rPr>
      </w:pPr>
      <w:r w:rsidRPr="00A041BF">
        <w:rPr>
          <w:rFonts w:ascii="Cambria" w:eastAsia="Times New Roman" w:hAnsi="Cambria" w:cs="Times New Roman"/>
          <w:b/>
          <w:bCs/>
          <w:color w:val="3E7C94"/>
          <w:sz w:val="40"/>
          <w:szCs w:val="40"/>
          <w:lang w:eastAsia="en-GB"/>
        </w:rPr>
        <w:t>Idr.</w:t>
      </w:r>
    </w:p>
    <w:p w14:paraId="3FCDDF28" w14:textId="77777777" w:rsidR="00A041BF" w:rsidRPr="00A041BF" w:rsidRDefault="00A041BF" w:rsidP="00A041BF">
      <w:pPr>
        <w:shd w:val="clear" w:color="auto" w:fill="FFFFFF"/>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3E7C94"/>
          <w:sz w:val="48"/>
          <w:szCs w:val="48"/>
          <w:lang w:eastAsia="en-GB"/>
        </w:rPr>
        <w:t> </w:t>
      </w:r>
    </w:p>
    <w:p w14:paraId="57F6E3E9" w14:textId="77777777" w:rsidR="00A041BF" w:rsidRPr="00A041BF" w:rsidRDefault="00A041BF" w:rsidP="00A041BF">
      <w:pPr>
        <w:spacing w:after="240"/>
        <w:textAlignment w:val="baseline"/>
        <w:rPr>
          <w:rFonts w:ascii="Cambria" w:eastAsia="Times New Roman" w:hAnsi="Cambria" w:cs="Times New Roman"/>
          <w:color w:val="000000"/>
          <w:sz w:val="36"/>
          <w:szCs w:val="36"/>
          <w:lang w:eastAsia="en-GB"/>
        </w:rPr>
      </w:pPr>
      <w:r w:rsidRPr="00A041BF">
        <w:rPr>
          <w:rFonts w:ascii="Cambria" w:eastAsia="Times New Roman" w:hAnsi="Cambria" w:cs="Times New Roman"/>
          <w:b/>
          <w:bCs/>
          <w:color w:val="111111"/>
          <w:sz w:val="36"/>
          <w:szCs w:val="36"/>
          <w:lang w:eastAsia="en-GB"/>
        </w:rPr>
        <w:t>Priporočila za pripravo okoljskih poročil</w:t>
      </w:r>
    </w:p>
    <w:p w14:paraId="35924E71"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Smernice in priporočila</w:t>
      </w:r>
    </w:p>
    <w:p w14:paraId="48D81500" w14:textId="77777777" w:rsidR="00A041BF" w:rsidRPr="00A041BF" w:rsidRDefault="00A041BF" w:rsidP="00A041BF">
      <w:pPr>
        <w:ind w:left="144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Courier New"/>
          <w:color w:val="111111"/>
          <w:sz w:val="22"/>
          <w:szCs w:val="22"/>
          <w:lang w:eastAsia="en-GB"/>
        </w:rPr>
        <w:t>o</w:t>
      </w:r>
      <w:r w:rsidRPr="00A041BF">
        <w:rPr>
          <w:rFonts w:ascii="Cambria" w:eastAsia="Times New Roman" w:hAnsi="Cambria" w:cs="Times New Roman"/>
          <w:color w:val="111111"/>
          <w:sz w:val="22"/>
          <w:szCs w:val="22"/>
          <w:lang w:eastAsia="en-GB"/>
        </w:rPr>
        <w:t>    </w:t>
      </w:r>
      <w:hyperlink r:id="rId155" w:tgtFrame="_blank" w:history="1">
        <w:r w:rsidRPr="00A041BF">
          <w:rPr>
            <w:rFonts w:ascii="Cambria" w:eastAsia="Times New Roman" w:hAnsi="Cambria" w:cs="Times New Roman"/>
            <w:color w:val="3E7C94"/>
            <w:sz w:val="22"/>
            <w:szCs w:val="22"/>
            <w:u w:val="single"/>
            <w:lang w:eastAsia="en-GB"/>
          </w:rPr>
          <w:t>Priporočila za pripravo okoljskih poročil marec 2025</w:t>
        </w:r>
      </w:hyperlink>
      <w:r w:rsidRPr="00A041BF">
        <w:rPr>
          <w:rFonts w:ascii="Cambria" w:eastAsia="Times New Roman" w:hAnsi="Cambria" w:cs="Times New Roman"/>
          <w:color w:val="111111"/>
          <w:sz w:val="22"/>
          <w:szCs w:val="22"/>
          <w:lang w:eastAsia="en-GB"/>
        </w:rPr>
        <w:t> </w:t>
      </w:r>
      <w:r w:rsidRPr="00A041BF">
        <w:rPr>
          <w:rFonts w:ascii="Cambria" w:eastAsia="Times New Roman" w:hAnsi="Cambria" w:cs="Times New Roman"/>
          <w:color w:val="30383C"/>
          <w:sz w:val="22"/>
          <w:szCs w:val="22"/>
          <w:bdr w:val="none" w:sz="0" w:space="0" w:color="auto" w:frame="1"/>
          <w:lang w:eastAsia="en-GB"/>
        </w:rPr>
        <w:t>(docx, 23 KB)</w:t>
      </w:r>
    </w:p>
    <w:p w14:paraId="24AA7393"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alibri"/>
          <w:color w:val="000000"/>
          <w:sz w:val="22"/>
          <w:szCs w:val="22"/>
          <w:lang w:eastAsia="en-GB"/>
        </w:rPr>
        <w:t>-</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pomembna vprašanja v zvezi s potencialnimi vplivi izvedbe plana na okolje oziroma njegove dele, navajamo zgolj nekaj primerov:</w:t>
      </w:r>
    </w:p>
    <w:p w14:paraId="3A208853" w14:textId="77777777" w:rsidR="00A041BF" w:rsidRPr="00A041BF" w:rsidRDefault="00A041BF" w:rsidP="00A041BF">
      <w:pPr>
        <w:jc w:val="both"/>
        <w:rPr>
          <w:rFonts w:ascii="Cambria" w:eastAsia="Times New Roman" w:hAnsi="Cambria" w:cs="Times New Roman"/>
          <w:color w:val="000000"/>
          <w:sz w:val="22"/>
          <w:szCs w:val="22"/>
          <w:lang w:eastAsia="en-GB"/>
        </w:rPr>
      </w:pPr>
      <w:r w:rsidRPr="00A041BF">
        <w:rPr>
          <w:rFonts w:ascii="Cambria" w:eastAsia="Times New Roman" w:hAnsi="Cambria" w:cs="Times New Roman"/>
          <w:color w:val="000000"/>
          <w:sz w:val="22"/>
          <w:szCs w:val="22"/>
          <w:lang w:eastAsia="en-GB"/>
        </w:rPr>
        <w:t> </w:t>
      </w:r>
    </w:p>
    <w:p w14:paraId="0D1A9B4B"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presoja vpliva na krajino,</w:t>
      </w:r>
    </w:p>
    <w:p w14:paraId="50C43621"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vplivi na materialne dobrine (npr. naravne vire in grajeno dobro)</w:t>
      </w:r>
    </w:p>
    <w:p w14:paraId="125D7E70"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vplivi na tveganje nesreč (naravnih in drugih)</w:t>
      </w:r>
    </w:p>
    <w:p w14:paraId="27C83820"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vplivi na zdravje – to niso samo EMS, hrup itd.; obravnava teh vprašanj zgolj po okoljskih  uredbah ne zadostuje za presojo</w:t>
      </w:r>
    </w:p>
    <w:p w14:paraId="471DE842"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 xml:space="preserve">presoja začasnega in trajnega ravnanja z zemeljskim izkopom in presoja ravnanja z zemeljskim izkopom na občutljivih območjih (vodovarstvena območja, erozijska in </w:t>
      </w:r>
      <w:r w:rsidRPr="00A041BF">
        <w:rPr>
          <w:rFonts w:ascii="Cambria" w:eastAsia="Times New Roman" w:hAnsi="Cambria" w:cs="Calibri"/>
          <w:color w:val="000000"/>
          <w:sz w:val="22"/>
          <w:szCs w:val="22"/>
          <w:lang w:eastAsia="en-GB"/>
        </w:rPr>
        <w:lastRenderedPageBreak/>
        <w:t>plazljiva območja ter območja, varovana v skladu s predpisi o ohranjanju narave ali varstva kulturne dediščine, itd.),</w:t>
      </w:r>
    </w:p>
    <w:p w14:paraId="61641480"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presoja na podnebne spremembe in odpornost plana na podnebne spremembe,</w:t>
      </w:r>
    </w:p>
    <w:p w14:paraId="57735B40"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presoja povezanih dejavnosti, ki so pogoj za izvedbo plana (npr. povezane infrastrukture – konkreten primer: gradnja novih cest za dostavo materiala in tehnologije ob izvedbi npr. energetskih infrastrukturnih planov),</w:t>
      </w:r>
    </w:p>
    <w:p w14:paraId="7F807D8A"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opis in vrednotenje scenarija ali alternative, da se plan ne izvede,</w:t>
      </w:r>
    </w:p>
    <w:p w14:paraId="7F5D086C" w14:textId="77777777" w:rsidR="00A041BF" w:rsidRPr="00A041BF" w:rsidRDefault="00A041BF" w:rsidP="00A041BF">
      <w:pPr>
        <w:ind w:left="720" w:hanging="360"/>
        <w:jc w:val="both"/>
        <w:rPr>
          <w:rFonts w:ascii="Cambria" w:eastAsia="Times New Roman" w:hAnsi="Cambria" w:cs="Calibri"/>
          <w:color w:val="000000"/>
          <w:sz w:val="22"/>
          <w:szCs w:val="22"/>
          <w:lang w:eastAsia="en-GB"/>
        </w:rPr>
      </w:pPr>
      <w:r w:rsidRPr="00A041BF">
        <w:rPr>
          <w:rFonts w:ascii="Cambria" w:eastAsia="Times New Roman" w:hAnsi="Cambria" w:cs="Courier New"/>
          <w:color w:val="000000"/>
          <w:sz w:val="22"/>
          <w:szCs w:val="22"/>
          <w:lang w:eastAsia="en-GB"/>
        </w:rPr>
        <w:t>o</w:t>
      </w:r>
      <w:r w:rsidRPr="00A041BF">
        <w:rPr>
          <w:rFonts w:ascii="Cambria" w:eastAsia="Times New Roman" w:hAnsi="Cambria" w:cs="Times New Roman"/>
          <w:color w:val="000000"/>
          <w:sz w:val="22"/>
          <w:szCs w:val="22"/>
          <w:lang w:eastAsia="en-GB"/>
        </w:rPr>
        <w:t>   </w:t>
      </w:r>
      <w:r w:rsidRPr="00A041BF">
        <w:rPr>
          <w:rFonts w:ascii="Cambria" w:eastAsia="Times New Roman" w:hAnsi="Cambria" w:cs="Calibri"/>
          <w:color w:val="000000"/>
          <w:sz w:val="22"/>
          <w:szCs w:val="22"/>
          <w:lang w:eastAsia="en-GB"/>
        </w:rPr>
        <w:t>poljudni povzetek itd.</w:t>
      </w:r>
    </w:p>
    <w:p w14:paraId="2F1909A7"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6E940D3A" w14:textId="77777777" w:rsidR="00A041BF" w:rsidRPr="00A041BF" w:rsidRDefault="00A041BF" w:rsidP="00A041BF">
      <w:pPr>
        <w:spacing w:after="240"/>
        <w:textAlignment w:val="baseline"/>
        <w:rPr>
          <w:rFonts w:ascii="Cambria" w:eastAsia="Times New Roman" w:hAnsi="Cambria" w:cs="Times New Roman"/>
          <w:color w:val="000000"/>
          <w:sz w:val="36"/>
          <w:szCs w:val="36"/>
          <w:lang w:eastAsia="en-GB"/>
        </w:rPr>
      </w:pPr>
      <w:r w:rsidRPr="00A041BF">
        <w:rPr>
          <w:rFonts w:ascii="Cambria" w:eastAsia="Times New Roman" w:hAnsi="Cambria" w:cs="Times New Roman"/>
          <w:b/>
          <w:bCs/>
          <w:color w:val="111111"/>
          <w:sz w:val="36"/>
          <w:szCs w:val="36"/>
          <w:lang w:eastAsia="en-GB"/>
        </w:rPr>
        <w:t>Navodila</w:t>
      </w:r>
    </w:p>
    <w:p w14:paraId="40CC67CD"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56" w:tgtFrame="_blank" w:history="1">
        <w:r w:rsidRPr="00A041BF">
          <w:rPr>
            <w:rFonts w:ascii="Cambria" w:eastAsia="Times New Roman" w:hAnsi="Cambria" w:cs="Times New Roman"/>
            <w:b/>
            <w:bCs/>
            <w:color w:val="3E7C94"/>
            <w:sz w:val="26"/>
            <w:szCs w:val="26"/>
            <w:bdr w:val="none" w:sz="0" w:space="0" w:color="auto" w:frame="1"/>
            <w:lang w:eastAsia="en-GB"/>
          </w:rPr>
          <w:t>Smernice za presojo sprejemljivosti na varovana območja za velike infrastrukturne projekte</w:t>
        </w:r>
        <w:r w:rsidRPr="00A041BF">
          <w:rPr>
            <w:rFonts w:ascii="Cambria" w:eastAsia="Times New Roman" w:hAnsi="Cambria" w:cs="Times New Roman"/>
            <w:b/>
            <w:bCs/>
            <w:color w:val="3E7C94"/>
            <w:sz w:val="26"/>
            <w:szCs w:val="26"/>
            <w:lang w:eastAsia="en-GB"/>
          </w:rPr>
          <w:t> </w:t>
        </w:r>
      </w:hyperlink>
    </w:p>
    <w:p w14:paraId="7CB6F584"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57" w:tgtFrame="_blank" w:history="1">
        <w:r w:rsidRPr="00A041BF">
          <w:rPr>
            <w:rFonts w:ascii="Cambria" w:eastAsia="Times New Roman" w:hAnsi="Cambria" w:cs="Times New Roman"/>
            <w:b/>
            <w:bCs/>
            <w:color w:val="3E7C94"/>
            <w:sz w:val="26"/>
            <w:szCs w:val="26"/>
            <w:bdr w:val="none" w:sz="0" w:space="0" w:color="auto" w:frame="1"/>
            <w:lang w:eastAsia="en-GB"/>
          </w:rPr>
          <w:t>Obnovljen pravni priročnik "Environmental Impact Assessment/Strategic Environmental Assessment case law booklet" (v angleškem jeziku)</w:t>
        </w:r>
        <w:r w:rsidRPr="00A041BF">
          <w:rPr>
            <w:rFonts w:ascii="Cambria" w:eastAsia="Times New Roman" w:hAnsi="Cambria" w:cs="Times New Roman"/>
            <w:b/>
            <w:bCs/>
            <w:color w:val="3E7C94"/>
            <w:sz w:val="26"/>
            <w:szCs w:val="26"/>
            <w:lang w:eastAsia="en-GB"/>
          </w:rPr>
          <w:t> </w:t>
        </w:r>
      </w:hyperlink>
    </w:p>
    <w:p w14:paraId="11F5C530"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58" w:tgtFrame="_blank" w:history="1">
        <w:r w:rsidRPr="00A041BF">
          <w:rPr>
            <w:rFonts w:ascii="Cambria" w:eastAsia="Times New Roman" w:hAnsi="Cambria" w:cs="Times New Roman"/>
            <w:b/>
            <w:bCs/>
            <w:color w:val="3E7C94"/>
            <w:sz w:val="26"/>
            <w:szCs w:val="26"/>
            <w:bdr w:val="none" w:sz="0" w:space="0" w:color="auto" w:frame="1"/>
            <w:lang w:eastAsia="en-GB"/>
          </w:rPr>
          <w:t>Priročnik za vključevanje povezljivosti in primernosti prostora za medveda v prostorsko načrtovanje</w:t>
        </w:r>
        <w:r w:rsidRPr="00A041BF">
          <w:rPr>
            <w:rFonts w:ascii="Cambria" w:eastAsia="Times New Roman" w:hAnsi="Cambria" w:cs="Times New Roman"/>
            <w:b/>
            <w:bCs/>
            <w:color w:val="3E7C94"/>
            <w:sz w:val="26"/>
            <w:szCs w:val="26"/>
            <w:lang w:eastAsia="en-GB"/>
          </w:rPr>
          <w:t> </w:t>
        </w:r>
      </w:hyperlink>
    </w:p>
    <w:p w14:paraId="1C9A7C36"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59" w:tgtFrame="_blank" w:history="1">
        <w:r w:rsidRPr="00A041BF">
          <w:rPr>
            <w:rFonts w:ascii="Cambria" w:eastAsia="Times New Roman" w:hAnsi="Cambria" w:cs="Times New Roman"/>
            <w:b/>
            <w:bCs/>
            <w:color w:val="3E7C94"/>
            <w:sz w:val="26"/>
            <w:szCs w:val="26"/>
            <w:bdr w:val="none" w:sz="0" w:space="0" w:color="auto" w:frame="1"/>
            <w:lang w:eastAsia="en-GB"/>
          </w:rPr>
          <w:t>Smernice za izvajanje 6. člena direktive 92/43/EGS o habitatih (v angleškem jeziku)</w:t>
        </w:r>
        <w:r w:rsidRPr="00A041BF">
          <w:rPr>
            <w:rFonts w:ascii="Cambria" w:eastAsia="Times New Roman" w:hAnsi="Cambria" w:cs="Times New Roman"/>
            <w:b/>
            <w:bCs/>
            <w:color w:val="3E7C94"/>
            <w:sz w:val="26"/>
            <w:szCs w:val="26"/>
            <w:lang w:eastAsia="en-GB"/>
          </w:rPr>
          <w:t> </w:t>
        </w:r>
      </w:hyperlink>
    </w:p>
    <w:p w14:paraId="6D9BD8D0"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60" w:tgtFrame="_blank" w:history="1">
        <w:r w:rsidRPr="00A041BF">
          <w:rPr>
            <w:rFonts w:ascii="Cambria" w:eastAsia="Times New Roman" w:hAnsi="Cambria" w:cs="Times New Roman"/>
            <w:b/>
            <w:bCs/>
            <w:color w:val="3E7C94"/>
            <w:sz w:val="26"/>
            <w:szCs w:val="26"/>
            <w:bdr w:val="none" w:sz="0" w:space="0" w:color="auto" w:frame="1"/>
            <w:lang w:eastAsia="en-GB"/>
          </w:rPr>
          <w:t>Priporočila za poljudne povzetke okoljskih poročil</w:t>
        </w:r>
        <w:r w:rsidRPr="00A041BF">
          <w:rPr>
            <w:rFonts w:ascii="Cambria" w:eastAsia="Times New Roman" w:hAnsi="Cambria" w:cs="Times New Roman"/>
            <w:b/>
            <w:bCs/>
            <w:color w:val="3E7C94"/>
            <w:sz w:val="26"/>
            <w:szCs w:val="26"/>
            <w:lang w:eastAsia="en-GB"/>
          </w:rPr>
          <w:t> </w:t>
        </w:r>
      </w:hyperlink>
    </w:p>
    <w:p w14:paraId="0ED9A26B"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61" w:tgtFrame="_blank" w:history="1">
        <w:r w:rsidRPr="00A041BF">
          <w:rPr>
            <w:rFonts w:ascii="Cambria" w:eastAsia="Times New Roman" w:hAnsi="Cambria" w:cs="Times New Roman"/>
            <w:b/>
            <w:bCs/>
            <w:color w:val="3E7C94"/>
            <w:sz w:val="26"/>
            <w:szCs w:val="26"/>
            <w:bdr w:val="none" w:sz="0" w:space="0" w:color="auto" w:frame="1"/>
            <w:lang w:eastAsia="en-GB"/>
          </w:rPr>
          <w:t>Priporočila o dobri praksi udeležbe javnosti pri strateški presoji vplivov na okolje</w:t>
        </w:r>
        <w:r w:rsidRPr="00A041BF">
          <w:rPr>
            <w:rFonts w:ascii="Cambria" w:eastAsia="Times New Roman" w:hAnsi="Cambria" w:cs="Times New Roman"/>
            <w:b/>
            <w:bCs/>
            <w:color w:val="3E7C94"/>
            <w:sz w:val="26"/>
            <w:szCs w:val="26"/>
            <w:lang w:eastAsia="en-GB"/>
          </w:rPr>
          <w:t> </w:t>
        </w:r>
      </w:hyperlink>
    </w:p>
    <w:p w14:paraId="4E38AA47"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62" w:tgtFrame="_blank" w:history="1">
        <w:r w:rsidRPr="00A041BF">
          <w:rPr>
            <w:rFonts w:ascii="Cambria" w:eastAsia="Times New Roman" w:hAnsi="Cambria" w:cs="Times New Roman"/>
            <w:b/>
            <w:bCs/>
            <w:color w:val="3E7C94"/>
            <w:sz w:val="26"/>
            <w:szCs w:val="26"/>
            <w:bdr w:val="none" w:sz="0" w:space="0" w:color="auto" w:frame="1"/>
            <w:lang w:eastAsia="en-GB"/>
          </w:rPr>
          <w:t>Navodila za predhodno pogojenost (Guidance on Ex Ante Conditionalities) 1. del (v angleškem jeziku)</w:t>
        </w:r>
        <w:r w:rsidRPr="00A041BF">
          <w:rPr>
            <w:rFonts w:ascii="Cambria" w:eastAsia="Times New Roman" w:hAnsi="Cambria" w:cs="Times New Roman"/>
            <w:b/>
            <w:bCs/>
            <w:color w:val="3E7C94"/>
            <w:sz w:val="26"/>
            <w:szCs w:val="26"/>
            <w:lang w:eastAsia="en-GB"/>
          </w:rPr>
          <w:t> </w:t>
        </w:r>
      </w:hyperlink>
    </w:p>
    <w:p w14:paraId="6EE9439A" w14:textId="77777777" w:rsidR="00A041BF" w:rsidRPr="00A041BF" w:rsidRDefault="00A041BF" w:rsidP="00A041BF">
      <w:pPr>
        <w:ind w:left="720" w:hanging="36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0"/>
          <w:szCs w:val="20"/>
          <w:lang w:eastAsia="en-GB"/>
        </w:rPr>
        <w:t>·</w:t>
      </w:r>
      <w:r w:rsidRPr="00A041BF">
        <w:rPr>
          <w:rFonts w:ascii="Cambria" w:eastAsia="Times New Roman" w:hAnsi="Cambria" w:cs="Times New Roman"/>
          <w:color w:val="111111"/>
          <w:sz w:val="14"/>
          <w:szCs w:val="14"/>
          <w:lang w:eastAsia="en-GB"/>
        </w:rPr>
        <w:t>         </w:t>
      </w:r>
      <w:hyperlink r:id="rId163" w:tgtFrame="_blank" w:history="1">
        <w:r w:rsidRPr="00A041BF">
          <w:rPr>
            <w:rFonts w:ascii="Cambria" w:eastAsia="Times New Roman" w:hAnsi="Cambria" w:cs="Times New Roman"/>
            <w:b/>
            <w:bCs/>
            <w:color w:val="3E7C94"/>
            <w:sz w:val="26"/>
            <w:szCs w:val="26"/>
            <w:bdr w:val="none" w:sz="0" w:space="0" w:color="auto" w:frame="1"/>
            <w:lang w:eastAsia="en-GB"/>
          </w:rPr>
          <w:t>Navodila za predhodno pogojenost (Guidance on Ex Ante Conditionalities) 2. del (v angleškem jeziku)</w:t>
        </w:r>
        <w:r w:rsidRPr="00A041BF">
          <w:rPr>
            <w:rFonts w:ascii="Cambria" w:eastAsia="Times New Roman" w:hAnsi="Cambria" w:cs="Times New Roman"/>
            <w:b/>
            <w:bCs/>
            <w:color w:val="3E7C94"/>
            <w:sz w:val="26"/>
            <w:szCs w:val="26"/>
            <w:lang w:eastAsia="en-GB"/>
          </w:rPr>
          <w:t> </w:t>
        </w:r>
      </w:hyperlink>
    </w:p>
    <w:p w14:paraId="05D354AC"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hyperlink r:id="rId164" w:tgtFrame="_blank" w:history="1">
        <w:r w:rsidRPr="00A041BF">
          <w:rPr>
            <w:rFonts w:ascii="Cambria" w:eastAsia="Times New Roman" w:hAnsi="Cambria" w:cs="Times New Roman"/>
            <w:b/>
            <w:bCs/>
            <w:color w:val="3E7C94"/>
            <w:sz w:val="22"/>
            <w:szCs w:val="22"/>
            <w:bdr w:val="none" w:sz="0" w:space="0" w:color="auto" w:frame="1"/>
            <w:lang w:eastAsia="en-GB"/>
          </w:rPr>
          <w:t>Skupna strategija za izvajanje Okvirne direktive o vodah (2000/60/ES) - Strokovno navodilo o izjemah</w:t>
        </w:r>
        <w:r w:rsidRPr="00A041BF">
          <w:rPr>
            <w:rFonts w:ascii="Cambria" w:eastAsia="Times New Roman" w:hAnsi="Cambria" w:cs="Times New Roman"/>
            <w:b/>
            <w:bCs/>
            <w:color w:val="3E7C94"/>
            <w:sz w:val="22"/>
            <w:szCs w:val="22"/>
            <w:lang w:eastAsia="en-GB"/>
          </w:rPr>
          <w:t> </w:t>
        </w:r>
      </w:hyperlink>
    </w:p>
    <w:p w14:paraId="1764095A"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hyperlink r:id="rId165" w:tgtFrame="_blank" w:history="1">
        <w:r w:rsidRPr="00A041BF">
          <w:rPr>
            <w:rFonts w:ascii="Cambria" w:eastAsia="Times New Roman" w:hAnsi="Cambria" w:cs="Times New Roman"/>
            <w:b/>
            <w:bCs/>
            <w:color w:val="1B495A"/>
            <w:sz w:val="22"/>
            <w:szCs w:val="22"/>
            <w:bdr w:val="none" w:sz="0" w:space="0" w:color="auto" w:frame="1"/>
            <w:lang w:eastAsia="en-GB"/>
          </w:rPr>
          <w:t>Priporočila Evropske Komisije za vključevanje podnebnih sprememb in biotske raznovrstnosti v presojo vplivov na okolje (v angleškem jeziku)</w:t>
        </w:r>
        <w:r w:rsidRPr="00A041BF">
          <w:rPr>
            <w:rFonts w:ascii="Cambria" w:eastAsia="Times New Roman" w:hAnsi="Cambria" w:cs="Times New Roman"/>
            <w:b/>
            <w:bCs/>
            <w:color w:val="1B495A"/>
            <w:sz w:val="22"/>
            <w:szCs w:val="22"/>
            <w:lang w:eastAsia="en-GB"/>
          </w:rPr>
          <w:t> </w:t>
        </w:r>
      </w:hyperlink>
    </w:p>
    <w:p w14:paraId="73C78461"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hyperlink r:id="rId166" w:tgtFrame="_blank" w:history="1">
        <w:r w:rsidRPr="00A041BF">
          <w:rPr>
            <w:rFonts w:ascii="Cambria" w:eastAsia="Times New Roman" w:hAnsi="Cambria" w:cs="Times New Roman"/>
            <w:b/>
            <w:bCs/>
            <w:color w:val="3E7C94"/>
            <w:sz w:val="22"/>
            <w:szCs w:val="22"/>
            <w:bdr w:val="none" w:sz="0" w:space="0" w:color="auto" w:frame="1"/>
            <w:lang w:eastAsia="en-GB"/>
          </w:rPr>
          <w:t>Priporočila Evropske Komisije za vključevanje podnebnih sprememb in biotske raznovrstnosti v strateško okoljsko presojo (v angleškem jeziku)</w:t>
        </w:r>
        <w:r w:rsidRPr="00A041BF">
          <w:rPr>
            <w:rFonts w:ascii="Cambria" w:eastAsia="Times New Roman" w:hAnsi="Cambria" w:cs="Times New Roman"/>
            <w:b/>
            <w:bCs/>
            <w:color w:val="3E7C94"/>
            <w:sz w:val="22"/>
            <w:szCs w:val="22"/>
            <w:lang w:eastAsia="en-GB"/>
          </w:rPr>
          <w:t> </w:t>
        </w:r>
      </w:hyperlink>
    </w:p>
    <w:p w14:paraId="482E7067"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hyperlink r:id="rId167" w:tgtFrame="_blank" w:history="1">
        <w:r w:rsidRPr="00A041BF">
          <w:rPr>
            <w:rFonts w:ascii="Cambria" w:eastAsia="Times New Roman" w:hAnsi="Cambria" w:cs="Times New Roman"/>
            <w:b/>
            <w:bCs/>
            <w:color w:val="3E7C94"/>
            <w:sz w:val="22"/>
            <w:szCs w:val="22"/>
            <w:bdr w:val="none" w:sz="0" w:space="0" w:color="auto" w:frame="1"/>
            <w:lang w:eastAsia="en-GB"/>
          </w:rPr>
          <w:t>Navodilo za TENs in ključna okoljska zakonodaja (v angleškem jeziku)</w:t>
        </w:r>
        <w:r w:rsidRPr="00A041BF">
          <w:rPr>
            <w:rFonts w:ascii="Cambria" w:eastAsia="Times New Roman" w:hAnsi="Cambria" w:cs="Times New Roman"/>
            <w:b/>
            <w:bCs/>
            <w:color w:val="3E7C94"/>
            <w:sz w:val="22"/>
            <w:szCs w:val="22"/>
            <w:lang w:eastAsia="en-GB"/>
          </w:rPr>
          <w:t> </w:t>
        </w:r>
      </w:hyperlink>
    </w:p>
    <w:p w14:paraId="389B004D"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hyperlink r:id="rId168" w:tgtFrame="_blank" w:history="1">
        <w:r w:rsidRPr="00A041BF">
          <w:rPr>
            <w:rFonts w:ascii="Cambria" w:eastAsia="Times New Roman" w:hAnsi="Cambria" w:cs="Times New Roman"/>
            <w:b/>
            <w:bCs/>
            <w:color w:val="3E7C94"/>
            <w:sz w:val="22"/>
            <w:szCs w:val="22"/>
            <w:bdr w:val="none" w:sz="0" w:space="0" w:color="auto" w:frame="1"/>
            <w:lang w:eastAsia="en-GB"/>
          </w:rPr>
          <w:t>Izvajanje Direktive 2001/42 o presoji vplivov nekaterih načrtov in programov na okolje</w:t>
        </w:r>
        <w:r w:rsidRPr="00A041BF">
          <w:rPr>
            <w:rFonts w:ascii="Cambria" w:eastAsia="Times New Roman" w:hAnsi="Cambria" w:cs="Times New Roman"/>
            <w:b/>
            <w:bCs/>
            <w:color w:val="3E7C94"/>
            <w:sz w:val="22"/>
            <w:szCs w:val="22"/>
            <w:lang w:eastAsia="en-GB"/>
          </w:rPr>
          <w:t> </w:t>
        </w:r>
      </w:hyperlink>
    </w:p>
    <w:p w14:paraId="2D675E7E" w14:textId="77777777" w:rsidR="00A041BF" w:rsidRPr="00A041BF" w:rsidRDefault="00A041BF" w:rsidP="00A041BF">
      <w:pPr>
        <w:ind w:left="720" w:hanging="360"/>
        <w:textAlignment w:val="baseline"/>
        <w:rPr>
          <w:rFonts w:ascii="Cambria" w:eastAsia="Times New Roman" w:hAnsi="Cambria" w:cs="Times New Roman"/>
          <w:color w:val="000000"/>
          <w:sz w:val="22"/>
          <w:szCs w:val="22"/>
          <w:lang w:eastAsia="en-GB"/>
        </w:rPr>
      </w:pPr>
      <w:r w:rsidRPr="00A041BF">
        <w:rPr>
          <w:rFonts w:ascii="Cambria" w:eastAsia="Times New Roman" w:hAnsi="Cambria" w:cs="Times New Roman"/>
          <w:color w:val="111111"/>
          <w:sz w:val="22"/>
          <w:szCs w:val="22"/>
          <w:lang w:eastAsia="en-GB"/>
        </w:rPr>
        <w:t>·         </w:t>
      </w:r>
      <w:r w:rsidRPr="00A041BF">
        <w:rPr>
          <w:rFonts w:ascii="Cambria" w:eastAsia="Times New Roman" w:hAnsi="Cambria" w:cs="Times New Roman"/>
          <w:b/>
          <w:bCs/>
          <w:color w:val="111111"/>
          <w:sz w:val="22"/>
          <w:szCs w:val="22"/>
          <w:lang w:eastAsia="en-GB"/>
        </w:rPr>
        <w:t>Presoja načrtov in projektov v zvezi z območji Natura 2000 - metodološke</w:t>
      </w:r>
    </w:p>
    <w:p w14:paraId="71A0DD6A"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Calibri"/>
          <w:color w:val="000000"/>
          <w:sz w:val="22"/>
          <w:szCs w:val="22"/>
          <w:lang w:eastAsia="en-GB"/>
        </w:rPr>
        <w:t> </w:t>
      </w:r>
    </w:p>
    <w:p w14:paraId="435B1CF3"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Slovenija v preteklosti ni bila ravno »pravoverna« pri prenosu in uporabi EU Direktiv, marsikaj tudi danes še ni ažurno in dosledno uveljavljeno (Uredba o hrupu, ipd.)</w:t>
      </w:r>
    </w:p>
    <w:p w14:paraId="1972706B" w14:textId="77777777" w:rsidR="00A041BF" w:rsidRPr="00A041BF" w:rsidRDefault="00A041BF" w:rsidP="00A041BF">
      <w:pPr>
        <w:rPr>
          <w:rFonts w:ascii="Cambria" w:eastAsia="Times New Roman" w:hAnsi="Cambria" w:cs="Times New Roman"/>
          <w:color w:val="000000"/>
          <w:sz w:val="22"/>
          <w:szCs w:val="22"/>
          <w:lang w:eastAsia="en-GB"/>
        </w:rPr>
      </w:pPr>
      <w:r w:rsidRPr="00A041BF">
        <w:rPr>
          <w:rFonts w:ascii="Cambria" w:eastAsia="Times New Roman" w:hAnsi="Cambria" w:cs="Times New Roman"/>
          <w:b/>
          <w:bCs/>
          <w:color w:val="000000"/>
          <w:sz w:val="22"/>
          <w:szCs w:val="22"/>
          <w:lang w:eastAsia="en-GB"/>
        </w:rPr>
        <w:t>Primeri nepravilnosti iz preteklega obdobja:</w:t>
      </w:r>
    </w:p>
    <w:p w14:paraId="564F800D"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000000"/>
          <w:sz w:val="28"/>
          <w:szCs w:val="28"/>
          <w:lang w:eastAsia="en-GB"/>
        </w:rPr>
        <w:t> </w:t>
      </w:r>
    </w:p>
    <w:p w14:paraId="42F061FE" w14:textId="06C6E33A"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7"/>
          <w:szCs w:val="27"/>
          <w:lang w:eastAsia="en-GB"/>
        </w:rPr>
        <w:lastRenderedPageBreak/>
        <w:fldChar w:fldCharType="begin"/>
      </w:r>
      <w:r w:rsidRPr="00A041BF">
        <w:rPr>
          <w:rFonts w:ascii="Cambria" w:eastAsia="Times New Roman" w:hAnsi="Cambria" w:cs="Times New Roman"/>
          <w:color w:val="000000"/>
          <w:sz w:val="27"/>
          <w:szCs w:val="27"/>
          <w:lang w:eastAsia="en-GB"/>
        </w:rPr>
        <w:instrText xml:space="preserve"> INCLUDEPICTURE "cid:image001.jpg@01DC8C69.2DF9C2B0" \* MERGEFORMATINET </w:instrText>
      </w:r>
      <w:r w:rsidRPr="00A041BF">
        <w:rPr>
          <w:rFonts w:ascii="Cambria" w:eastAsia="Times New Roman" w:hAnsi="Cambria" w:cs="Times New Roman"/>
          <w:color w:val="000000"/>
          <w:sz w:val="27"/>
          <w:szCs w:val="27"/>
          <w:lang w:eastAsia="en-GB"/>
        </w:rPr>
        <w:fldChar w:fldCharType="separate"/>
      </w:r>
      <w:r w:rsidRPr="00A041BF">
        <w:rPr>
          <w:rFonts w:ascii="Cambria" w:eastAsia="Times New Roman" w:hAnsi="Cambria" w:cs="Times New Roman"/>
          <w:noProof/>
          <w:color w:val="000000"/>
          <w:sz w:val="27"/>
          <w:szCs w:val="27"/>
          <w:lang w:eastAsia="en-GB"/>
        </w:rPr>
        <mc:AlternateContent>
          <mc:Choice Requires="wps">
            <w:drawing>
              <wp:inline distT="0" distB="0" distL="0" distR="0" wp14:anchorId="160A0FB5" wp14:editId="5DF7CED6">
                <wp:extent cx="7377430" cy="567309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77430" cy="567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E2A94" id="Rectangle 1" o:spid="_x0000_s1026" style="width:580.9pt;height:4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" filled="f" stroked="f">
                <o:lock v:ext="edit" aspectratio="t"/>
                <w10:anchorlock/>
              </v:rect>
            </w:pict>
          </mc:Fallback>
        </mc:AlternateContent>
      </w:r>
      <w:r w:rsidRPr="00A041BF">
        <w:rPr>
          <w:rFonts w:ascii="Cambria" w:eastAsia="Times New Roman" w:hAnsi="Cambria" w:cs="Times New Roman"/>
          <w:color w:val="000000"/>
          <w:sz w:val="27"/>
          <w:szCs w:val="27"/>
          <w:lang w:eastAsia="en-GB"/>
        </w:rPr>
        <w:fldChar w:fldCharType="end"/>
      </w:r>
    </w:p>
    <w:p w14:paraId="1AEC1D0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6F2146AA"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000000"/>
          <w:sz w:val="28"/>
          <w:szCs w:val="28"/>
          <w:lang w:eastAsia="en-GB"/>
        </w:rPr>
        <w:t>Okoljske Direktive zahtevajo redno poročanje o doseganju okoljski ciljev, zato narekujejo izdelavo Operativnih programov za varstvo različnih prvin – zraka, pred hrupom, urejanja odpadkov, varstvo voda, itd...</w:t>
      </w:r>
    </w:p>
    <w:p w14:paraId="6AA0D467" w14:textId="77777777" w:rsidR="00A041BF" w:rsidRPr="00A041BF" w:rsidRDefault="00A041BF" w:rsidP="00A041BF">
      <w:pPr>
        <w:textAlignment w:val="baseline"/>
        <w:rPr>
          <w:rFonts w:ascii="Cambria" w:eastAsia="Times New Roman" w:hAnsi="Cambria" w:cs="Times New Roman"/>
          <w:color w:val="000000"/>
          <w:sz w:val="27"/>
          <w:szCs w:val="27"/>
          <w:lang w:eastAsia="en-GB"/>
        </w:rPr>
      </w:pPr>
      <w:r w:rsidRPr="00A041BF">
        <w:rPr>
          <w:rFonts w:ascii="Cambria" w:eastAsia="Times New Roman" w:hAnsi="Cambria" w:cs="Calibri"/>
          <w:b/>
          <w:bCs/>
          <w:color w:val="111111"/>
          <w:sz w:val="20"/>
          <w:szCs w:val="20"/>
          <w:lang w:eastAsia="en-GB"/>
        </w:rPr>
        <w:t> </w:t>
      </w:r>
    </w:p>
    <w:p w14:paraId="37015BF2" w14:textId="77777777" w:rsidR="00A041BF" w:rsidRPr="00A041BF" w:rsidRDefault="00A041BF" w:rsidP="00A041BF">
      <w:pPr>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111111"/>
          <w:sz w:val="28"/>
          <w:szCs w:val="28"/>
          <w:lang w:eastAsia="en-GB"/>
        </w:rPr>
        <w:t>Zakonodaja Ministrstva za naravne vire in prostor</w:t>
      </w:r>
    </w:p>
    <w:p w14:paraId="4A31154D" w14:textId="77777777" w:rsidR="00A041BF" w:rsidRPr="00A041BF" w:rsidRDefault="00A041BF" w:rsidP="00A041BF">
      <w:pPr>
        <w:rPr>
          <w:rFonts w:ascii="Cambria" w:eastAsia="Times New Roman" w:hAnsi="Cambria" w:cs="Times New Roman"/>
          <w:color w:val="000000"/>
          <w:sz w:val="27"/>
          <w:szCs w:val="27"/>
          <w:lang w:eastAsia="en-GB"/>
        </w:rPr>
      </w:pPr>
      <w:hyperlink r:id="rId169" w:tgtFrame="_blank" w:history="1">
        <w:r w:rsidRPr="00A041BF">
          <w:rPr>
            <w:rFonts w:ascii="Cambria" w:eastAsia="Times New Roman" w:hAnsi="Cambria" w:cs="Calibri"/>
            <w:color w:val="0000FF"/>
            <w:sz w:val="20"/>
            <w:szCs w:val="20"/>
            <w:u w:val="single"/>
            <w:lang w:eastAsia="en-GB"/>
          </w:rPr>
          <w:t>https://www.gov.si/drzavni-organi/ministrstva/ministrstvo-za-naravne-vire-in-prostor/zakonodaja/</w:t>
        </w:r>
      </w:hyperlink>
    </w:p>
    <w:p w14:paraId="580B0243"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0"/>
          <w:szCs w:val="20"/>
          <w:lang w:eastAsia="en-GB"/>
        </w:rPr>
        <w:t> </w:t>
      </w:r>
    </w:p>
    <w:p w14:paraId="3962B5A2" w14:textId="77777777" w:rsidR="00A041BF" w:rsidRPr="00A041BF" w:rsidRDefault="00A041BF" w:rsidP="00A041BF">
      <w:pPr>
        <w:shd w:val="clear" w:color="auto" w:fill="F3F2F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b/>
          <w:bCs/>
          <w:caps/>
          <w:color w:val="73635B"/>
          <w:sz w:val="32"/>
          <w:szCs w:val="32"/>
          <w:lang w:eastAsia="en-GB"/>
        </w:rPr>
        <w:t>Kazalo</w:t>
      </w:r>
    </w:p>
    <w:p w14:paraId="1ADED3E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Narava</w:t>
      </w:r>
      <w:r w:rsidRPr="00A041BF">
        <w:rPr>
          <w:rFonts w:ascii="Cambria" w:eastAsia="Times New Roman" w:hAnsi="Cambria" w:cs="Times New Roman"/>
          <w:color w:val="73635B"/>
          <w:sz w:val="26"/>
          <w:szCs w:val="26"/>
          <w:lang w:eastAsia="en-GB"/>
        </w:rPr>
        <w:br/>
      </w:r>
      <w:hyperlink r:id="rId170" w:anchor="e44573" w:tgtFrame="_blank" w:history="1">
        <w:r w:rsidRPr="00A041BF">
          <w:rPr>
            <w:rFonts w:ascii="Cambria" w:eastAsia="Times New Roman" w:hAnsi="Cambria" w:cs="Times New Roman"/>
            <w:color w:val="0000FF"/>
            <w:sz w:val="26"/>
            <w:szCs w:val="26"/>
            <w:u w:val="single"/>
            <w:bdr w:val="none" w:sz="0" w:space="0" w:color="auto" w:frame="1"/>
            <w:lang w:eastAsia="en-GB"/>
          </w:rPr>
          <w:t>Zakon o ohranjanju narave</w:t>
        </w:r>
      </w:hyperlink>
    </w:p>
    <w:p w14:paraId="71742CC4" w14:textId="77777777" w:rsidR="00A041BF" w:rsidRPr="00A041BF" w:rsidRDefault="00A041BF" w:rsidP="00A041BF">
      <w:pPr>
        <w:numPr>
          <w:ilvl w:val="0"/>
          <w:numId w:val="1"/>
        </w:numPr>
        <w:shd w:val="clear" w:color="auto" w:fill="F3F2F0"/>
        <w:rPr>
          <w:rFonts w:ascii="Cambria" w:eastAsia="Times New Roman" w:hAnsi="Cambria" w:cs="Times New Roman"/>
          <w:color w:val="73635B"/>
          <w:lang w:eastAsia="en-GB"/>
        </w:rPr>
      </w:pPr>
      <w:hyperlink r:id="rId171" w:anchor="e44660" w:tgtFrame="_blank" w:history="1">
        <w:r w:rsidRPr="00A041BF">
          <w:rPr>
            <w:rFonts w:ascii="Cambria" w:eastAsia="Times New Roman" w:hAnsi="Cambria" w:cs="Times New Roman"/>
            <w:color w:val="0000FF"/>
            <w:sz w:val="26"/>
            <w:szCs w:val="26"/>
            <w:u w:val="single"/>
            <w:bdr w:val="none" w:sz="0" w:space="0" w:color="auto" w:frame="1"/>
            <w:lang w:eastAsia="en-GB"/>
          </w:rPr>
          <w:t>Zakon o varstvu podzemnih jam</w:t>
        </w:r>
      </w:hyperlink>
    </w:p>
    <w:p w14:paraId="10E651F8" w14:textId="77777777" w:rsidR="00A041BF" w:rsidRPr="00A041BF" w:rsidRDefault="00A041BF" w:rsidP="00A041BF">
      <w:pPr>
        <w:numPr>
          <w:ilvl w:val="0"/>
          <w:numId w:val="1"/>
        </w:numPr>
        <w:shd w:val="clear" w:color="auto" w:fill="F3F2F0"/>
        <w:rPr>
          <w:rFonts w:ascii="Cambria" w:eastAsia="Times New Roman" w:hAnsi="Cambria" w:cs="Times New Roman"/>
          <w:color w:val="73635B"/>
          <w:lang w:eastAsia="en-GB"/>
        </w:rPr>
      </w:pPr>
      <w:hyperlink r:id="rId172" w:anchor="e44668" w:tgtFrame="_blank" w:history="1">
        <w:r w:rsidRPr="00A041BF">
          <w:rPr>
            <w:rFonts w:ascii="Cambria" w:eastAsia="Times New Roman" w:hAnsi="Cambria" w:cs="Times New Roman"/>
            <w:color w:val="0000FF"/>
            <w:sz w:val="26"/>
            <w:szCs w:val="26"/>
            <w:u w:val="single"/>
            <w:bdr w:val="none" w:sz="0" w:space="0" w:color="auto" w:frame="1"/>
            <w:lang w:eastAsia="en-GB"/>
          </w:rPr>
          <w:t>Zakon o Triglavskem narodnem parku</w:t>
        </w:r>
      </w:hyperlink>
    </w:p>
    <w:p w14:paraId="6EE346D2" w14:textId="77777777" w:rsidR="00A041BF" w:rsidRPr="00A041BF" w:rsidRDefault="00A041BF" w:rsidP="00A041BF">
      <w:pPr>
        <w:numPr>
          <w:ilvl w:val="0"/>
          <w:numId w:val="1"/>
        </w:numPr>
        <w:shd w:val="clear" w:color="auto" w:fill="F3F2F0"/>
        <w:rPr>
          <w:rFonts w:ascii="Cambria" w:eastAsia="Times New Roman" w:hAnsi="Cambria" w:cs="Times New Roman"/>
          <w:color w:val="73635B"/>
          <w:lang w:eastAsia="en-GB"/>
        </w:rPr>
      </w:pPr>
      <w:hyperlink r:id="rId173" w:anchor="e44664" w:tgtFrame="_blank" w:history="1">
        <w:r w:rsidRPr="00A041BF">
          <w:rPr>
            <w:rFonts w:ascii="Cambria" w:eastAsia="Times New Roman" w:hAnsi="Cambria" w:cs="Times New Roman"/>
            <w:color w:val="0000FF"/>
            <w:sz w:val="26"/>
            <w:szCs w:val="26"/>
            <w:u w:val="single"/>
            <w:bdr w:val="none" w:sz="0" w:space="0" w:color="auto" w:frame="1"/>
            <w:lang w:eastAsia="en-GB"/>
          </w:rPr>
          <w:t>Zakon o regijskem parku Škocjanske jame</w:t>
        </w:r>
      </w:hyperlink>
    </w:p>
    <w:p w14:paraId="2020DB2E"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lastRenderedPageBreak/>
        <w:t>Vode</w:t>
      </w:r>
      <w:r w:rsidRPr="00A041BF">
        <w:rPr>
          <w:rFonts w:ascii="Cambria" w:eastAsia="Times New Roman" w:hAnsi="Cambria" w:cs="Times New Roman"/>
          <w:color w:val="73635B"/>
          <w:sz w:val="26"/>
          <w:szCs w:val="26"/>
          <w:lang w:eastAsia="en-GB"/>
        </w:rPr>
        <w:br/>
      </w:r>
      <w:hyperlink r:id="rId174" w:anchor="e44989" w:tgtFrame="_blank" w:history="1">
        <w:r w:rsidRPr="00A041BF">
          <w:rPr>
            <w:rFonts w:ascii="Cambria" w:eastAsia="Times New Roman" w:hAnsi="Cambria" w:cs="Times New Roman"/>
            <w:color w:val="0000FF"/>
            <w:sz w:val="26"/>
            <w:szCs w:val="26"/>
            <w:u w:val="single"/>
            <w:bdr w:val="none" w:sz="0" w:space="0" w:color="auto" w:frame="1"/>
            <w:lang w:eastAsia="en-GB"/>
          </w:rPr>
          <w:t>Zakon o vodah</w:t>
        </w:r>
      </w:hyperlink>
    </w:p>
    <w:p w14:paraId="278534FA"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75" w:anchor="e44991" w:tgtFrame="_blank" w:history="1">
        <w:r w:rsidRPr="00A041BF">
          <w:rPr>
            <w:rFonts w:ascii="Cambria" w:eastAsia="Times New Roman" w:hAnsi="Cambria" w:cs="Times New Roman"/>
            <w:color w:val="0000FF"/>
            <w:sz w:val="26"/>
            <w:szCs w:val="26"/>
            <w:u w:val="single"/>
            <w:bdr w:val="none" w:sz="0" w:space="0" w:color="auto" w:frame="1"/>
            <w:lang w:eastAsia="en-GB"/>
          </w:rPr>
          <w:t>Načrtovanje</w:t>
        </w:r>
      </w:hyperlink>
    </w:p>
    <w:p w14:paraId="3C4E1650"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76" w:anchor="e44994" w:tgtFrame="_blank" w:history="1">
        <w:r w:rsidRPr="00A041BF">
          <w:rPr>
            <w:rFonts w:ascii="Cambria" w:eastAsia="Times New Roman" w:hAnsi="Cambria" w:cs="Times New Roman"/>
            <w:color w:val="0000FF"/>
            <w:sz w:val="26"/>
            <w:szCs w:val="26"/>
            <w:u w:val="single"/>
            <w:bdr w:val="none" w:sz="0" w:space="0" w:color="auto" w:frame="1"/>
            <w:lang w:eastAsia="en-GB"/>
          </w:rPr>
          <w:t>Vodne pravice</w:t>
        </w:r>
      </w:hyperlink>
    </w:p>
    <w:p w14:paraId="1ABADD72"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77" w:anchor="e71297" w:tgtFrame="_blank" w:history="1">
        <w:r w:rsidRPr="00A041BF">
          <w:rPr>
            <w:rFonts w:ascii="Cambria" w:eastAsia="Times New Roman" w:hAnsi="Cambria" w:cs="Times New Roman"/>
            <w:color w:val="0000FF"/>
            <w:sz w:val="26"/>
            <w:szCs w:val="26"/>
            <w:u w:val="single"/>
            <w:bdr w:val="none" w:sz="0" w:space="0" w:color="auto" w:frame="1"/>
            <w:lang w:eastAsia="en-GB"/>
          </w:rPr>
          <w:t>Vodovarstvena območja</w:t>
        </w:r>
      </w:hyperlink>
    </w:p>
    <w:p w14:paraId="0DCE24DA"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78" w:anchor="e71302" w:tgtFrame="_blank" w:history="1">
        <w:r w:rsidRPr="00A041BF">
          <w:rPr>
            <w:rFonts w:ascii="Cambria" w:eastAsia="Times New Roman" w:hAnsi="Cambria" w:cs="Times New Roman"/>
            <w:color w:val="0000FF"/>
            <w:sz w:val="26"/>
            <w:szCs w:val="26"/>
            <w:u w:val="single"/>
            <w:bdr w:val="none" w:sz="0" w:space="0" w:color="auto" w:frame="1"/>
            <w:lang w:eastAsia="en-GB"/>
          </w:rPr>
          <w:t>Ogrožena območja</w:t>
        </w:r>
      </w:hyperlink>
    </w:p>
    <w:p w14:paraId="386868C8"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79" w:anchor="e71306" w:tgtFrame="_blank" w:history="1">
        <w:r w:rsidRPr="00A041BF">
          <w:rPr>
            <w:rFonts w:ascii="Cambria" w:eastAsia="Times New Roman" w:hAnsi="Cambria" w:cs="Times New Roman"/>
            <w:color w:val="0000FF"/>
            <w:sz w:val="26"/>
            <w:szCs w:val="26"/>
            <w:u w:val="single"/>
            <w:bdr w:val="none" w:sz="0" w:space="0" w:color="auto" w:frame="1"/>
            <w:lang w:eastAsia="en-GB"/>
          </w:rPr>
          <w:t>Kopalne vode</w:t>
        </w:r>
      </w:hyperlink>
    </w:p>
    <w:p w14:paraId="1888933B"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80" w:anchor="e71307" w:tgtFrame="_blank" w:history="1">
        <w:r w:rsidRPr="00A041BF">
          <w:rPr>
            <w:rFonts w:ascii="Cambria" w:eastAsia="Times New Roman" w:hAnsi="Cambria" w:cs="Times New Roman"/>
            <w:color w:val="0000FF"/>
            <w:sz w:val="26"/>
            <w:szCs w:val="26"/>
            <w:u w:val="single"/>
            <w:bdr w:val="none" w:sz="0" w:space="0" w:color="auto" w:frame="1"/>
            <w:lang w:eastAsia="en-GB"/>
          </w:rPr>
          <w:t>Vodna zemljišča</w:t>
        </w:r>
      </w:hyperlink>
    </w:p>
    <w:p w14:paraId="4A84F85A"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81" w:anchor="e71313" w:tgtFrame="_blank" w:history="1">
        <w:r w:rsidRPr="00A041BF">
          <w:rPr>
            <w:rFonts w:ascii="Cambria" w:eastAsia="Times New Roman" w:hAnsi="Cambria" w:cs="Times New Roman"/>
            <w:color w:val="0000FF"/>
            <w:sz w:val="26"/>
            <w:szCs w:val="26"/>
            <w:u w:val="single"/>
            <w:bdr w:val="none" w:sz="0" w:space="0" w:color="auto" w:frame="1"/>
            <w:lang w:eastAsia="en-GB"/>
          </w:rPr>
          <w:t>Plovba</w:t>
        </w:r>
      </w:hyperlink>
    </w:p>
    <w:p w14:paraId="6A387E31"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82" w:anchor="e71316" w:tgtFrame="_blank" w:history="1">
        <w:r w:rsidRPr="00A041BF">
          <w:rPr>
            <w:rFonts w:ascii="Cambria" w:eastAsia="Times New Roman" w:hAnsi="Cambria" w:cs="Times New Roman"/>
            <w:color w:val="0000FF"/>
            <w:sz w:val="26"/>
            <w:szCs w:val="26"/>
            <w:u w:val="single"/>
            <w:bdr w:val="none" w:sz="0" w:space="0" w:color="auto" w:frame="1"/>
            <w:lang w:eastAsia="en-GB"/>
          </w:rPr>
          <w:t>Javne službe</w:t>
        </w:r>
      </w:hyperlink>
    </w:p>
    <w:p w14:paraId="144E146A" w14:textId="77777777" w:rsidR="00A041BF" w:rsidRPr="00A041BF" w:rsidRDefault="00A041BF" w:rsidP="00A041BF">
      <w:pPr>
        <w:numPr>
          <w:ilvl w:val="0"/>
          <w:numId w:val="2"/>
        </w:numPr>
        <w:shd w:val="clear" w:color="auto" w:fill="F3F2F0"/>
        <w:rPr>
          <w:rFonts w:ascii="Cambria" w:eastAsia="Times New Roman" w:hAnsi="Cambria" w:cs="Times New Roman"/>
          <w:color w:val="73635B"/>
          <w:lang w:eastAsia="en-GB"/>
        </w:rPr>
      </w:pPr>
      <w:hyperlink r:id="rId183" w:anchor="e71317" w:tgtFrame="_blank" w:history="1">
        <w:r w:rsidRPr="00A041BF">
          <w:rPr>
            <w:rFonts w:ascii="Cambria" w:eastAsia="Times New Roman" w:hAnsi="Cambria" w:cs="Times New Roman"/>
            <w:color w:val="0000FF"/>
            <w:sz w:val="26"/>
            <w:szCs w:val="26"/>
            <w:u w:val="single"/>
            <w:bdr w:val="none" w:sz="0" w:space="0" w:color="auto" w:frame="1"/>
            <w:lang w:eastAsia="en-GB"/>
          </w:rPr>
          <w:t>Vodna infrastruktura</w:t>
        </w:r>
      </w:hyperlink>
    </w:p>
    <w:p w14:paraId="1271EE9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Odprava posledic naravnih nesreč</w:t>
      </w:r>
      <w:r w:rsidRPr="00A041BF">
        <w:rPr>
          <w:rFonts w:ascii="Cambria" w:eastAsia="Times New Roman" w:hAnsi="Cambria" w:cs="Times New Roman"/>
          <w:color w:val="73635B"/>
          <w:sz w:val="26"/>
          <w:szCs w:val="26"/>
          <w:lang w:eastAsia="en-GB"/>
        </w:rPr>
        <w:br/>
      </w:r>
      <w:hyperlink r:id="rId184" w:anchor="e71399" w:tgtFrame="_blank" w:history="1">
        <w:r w:rsidRPr="00A041BF">
          <w:rPr>
            <w:rFonts w:ascii="Cambria" w:eastAsia="Times New Roman" w:hAnsi="Cambria" w:cs="Times New Roman"/>
            <w:color w:val="0000FF"/>
            <w:sz w:val="26"/>
            <w:szCs w:val="26"/>
            <w:u w:val="single"/>
            <w:bdr w:val="none" w:sz="0" w:space="0" w:color="auto" w:frame="1"/>
            <w:lang w:eastAsia="en-GB"/>
          </w:rPr>
          <w:t>Zakon o odpravi posledic naravnih nesreč</w:t>
        </w:r>
      </w:hyperlink>
    </w:p>
    <w:p w14:paraId="37DAE6A8" w14:textId="77777777" w:rsidR="00A041BF" w:rsidRPr="00A041BF" w:rsidRDefault="00A041BF" w:rsidP="00A041BF">
      <w:pPr>
        <w:numPr>
          <w:ilvl w:val="0"/>
          <w:numId w:val="3"/>
        </w:numPr>
        <w:shd w:val="clear" w:color="auto" w:fill="F3F2F0"/>
        <w:rPr>
          <w:rFonts w:ascii="Cambria" w:eastAsia="Times New Roman" w:hAnsi="Cambria" w:cs="Times New Roman"/>
          <w:color w:val="73635B"/>
          <w:lang w:eastAsia="en-GB"/>
        </w:rPr>
      </w:pPr>
      <w:hyperlink r:id="rId185" w:anchor="e71401" w:tgtFrame="_blank" w:history="1">
        <w:r w:rsidRPr="00A041BF">
          <w:rPr>
            <w:rFonts w:ascii="Cambria" w:eastAsia="Times New Roman" w:hAnsi="Cambria" w:cs="Times New Roman"/>
            <w:color w:val="0000FF"/>
            <w:sz w:val="26"/>
            <w:szCs w:val="26"/>
            <w:u w:val="single"/>
            <w:bdr w:val="none" w:sz="0" w:space="0" w:color="auto" w:frame="1"/>
            <w:lang w:eastAsia="en-GB"/>
          </w:rPr>
          <w:t>Zakon o popotresni obnovi objektov in spodbujanju razvoja v Posočju</w:t>
        </w:r>
      </w:hyperlink>
    </w:p>
    <w:p w14:paraId="63CF7FAA" w14:textId="77777777" w:rsidR="00A041BF" w:rsidRPr="00A041BF" w:rsidRDefault="00A041BF" w:rsidP="00A041BF">
      <w:pPr>
        <w:numPr>
          <w:ilvl w:val="0"/>
          <w:numId w:val="3"/>
        </w:numPr>
        <w:shd w:val="clear" w:color="auto" w:fill="F3F2F0"/>
        <w:rPr>
          <w:rFonts w:ascii="Cambria" w:eastAsia="Times New Roman" w:hAnsi="Cambria" w:cs="Times New Roman"/>
          <w:color w:val="73635B"/>
          <w:lang w:eastAsia="en-GB"/>
        </w:rPr>
      </w:pPr>
      <w:hyperlink r:id="rId186" w:anchor="e71403" w:tgtFrame="_blank" w:history="1">
        <w:r w:rsidRPr="00A041BF">
          <w:rPr>
            <w:rFonts w:ascii="Cambria" w:eastAsia="Times New Roman" w:hAnsi="Cambria" w:cs="Times New Roman"/>
            <w:color w:val="0000FF"/>
            <w:sz w:val="26"/>
            <w:szCs w:val="26"/>
            <w:u w:val="single"/>
            <w:bdr w:val="none" w:sz="0" w:space="0" w:color="auto" w:frame="1"/>
            <w:lang w:eastAsia="en-GB"/>
          </w:rPr>
          <w:t>Zakon o ukrepih za odpravo posledic določenih zemeljskih plazov večjega obsega iz let 2000 in 2001</w:t>
        </w:r>
      </w:hyperlink>
    </w:p>
    <w:p w14:paraId="2A618549"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Prenehanje izkoriščanja uranove rude</w:t>
      </w:r>
      <w:r w:rsidRPr="00A041BF">
        <w:rPr>
          <w:rFonts w:ascii="Cambria" w:eastAsia="Times New Roman" w:hAnsi="Cambria" w:cs="Times New Roman"/>
          <w:color w:val="73635B"/>
          <w:sz w:val="26"/>
          <w:szCs w:val="26"/>
          <w:lang w:eastAsia="en-GB"/>
        </w:rPr>
        <w:br/>
      </w:r>
      <w:hyperlink r:id="rId187" w:anchor="e71404" w:tgtFrame="_blank" w:history="1">
        <w:r w:rsidRPr="00A041BF">
          <w:rPr>
            <w:rFonts w:ascii="Cambria" w:eastAsia="Times New Roman" w:hAnsi="Cambria" w:cs="Times New Roman"/>
            <w:color w:val="0000FF"/>
            <w:sz w:val="26"/>
            <w:szCs w:val="26"/>
            <w:u w:val="single"/>
            <w:bdr w:val="none" w:sz="0" w:space="0" w:color="auto" w:frame="1"/>
            <w:lang w:eastAsia="en-GB"/>
          </w:rPr>
          <w:t>Zakon o trajnem prenehanju izkoriščanja uranove rude in preprečevanju posledic rudarjenja v Rudniku urana Žirovski vrh</w:t>
        </w:r>
      </w:hyperlink>
    </w:p>
    <w:p w14:paraId="7A4303E7"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Izkoriščanje energetskega potenciala Spodnje Save</w:t>
      </w:r>
      <w:r w:rsidRPr="00A041BF">
        <w:rPr>
          <w:rFonts w:ascii="Cambria" w:eastAsia="Times New Roman" w:hAnsi="Cambria" w:cs="Times New Roman"/>
          <w:color w:val="73635B"/>
          <w:sz w:val="26"/>
          <w:szCs w:val="26"/>
          <w:lang w:eastAsia="en-GB"/>
        </w:rPr>
        <w:br/>
      </w:r>
      <w:hyperlink r:id="rId188" w:anchor="e71406" w:tgtFrame="_blank" w:history="1">
        <w:r w:rsidRPr="00A041BF">
          <w:rPr>
            <w:rFonts w:ascii="Cambria" w:eastAsia="Times New Roman" w:hAnsi="Cambria" w:cs="Times New Roman"/>
            <w:color w:val="0000FF"/>
            <w:sz w:val="26"/>
            <w:szCs w:val="26"/>
            <w:u w:val="single"/>
            <w:bdr w:val="none" w:sz="0" w:space="0" w:color="auto" w:frame="1"/>
            <w:lang w:eastAsia="en-GB"/>
          </w:rPr>
          <w:t>Zakon o pogojih koncesije za izkoriščanje energetskega potenciala Spodnje Save</w:t>
        </w:r>
      </w:hyperlink>
    </w:p>
    <w:p w14:paraId="77F9B292"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Urejanje prostora</w:t>
      </w:r>
      <w:r w:rsidRPr="00A041BF">
        <w:rPr>
          <w:rFonts w:ascii="Cambria" w:eastAsia="Times New Roman" w:hAnsi="Cambria" w:cs="Times New Roman"/>
          <w:color w:val="73635B"/>
          <w:sz w:val="26"/>
          <w:szCs w:val="26"/>
          <w:lang w:eastAsia="en-GB"/>
        </w:rPr>
        <w:br/>
      </w:r>
      <w:hyperlink r:id="rId189" w:anchor="e72392" w:tgtFrame="_blank" w:history="1">
        <w:r w:rsidRPr="00A041BF">
          <w:rPr>
            <w:rFonts w:ascii="Cambria" w:eastAsia="Times New Roman" w:hAnsi="Cambria" w:cs="Times New Roman"/>
            <w:color w:val="0000FF"/>
            <w:sz w:val="26"/>
            <w:szCs w:val="26"/>
            <w:u w:val="single"/>
            <w:bdr w:val="none" w:sz="0" w:space="0" w:color="auto" w:frame="1"/>
            <w:lang w:eastAsia="en-GB"/>
          </w:rPr>
          <w:t>Zakon o urejanju prostora</w:t>
        </w:r>
      </w:hyperlink>
    </w:p>
    <w:p w14:paraId="41447C6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Infrastruktura za prostorske informacije</w:t>
      </w:r>
      <w:r w:rsidRPr="00A041BF">
        <w:rPr>
          <w:rFonts w:ascii="Cambria" w:eastAsia="Times New Roman" w:hAnsi="Cambria" w:cs="Times New Roman"/>
          <w:color w:val="73635B"/>
          <w:sz w:val="26"/>
          <w:szCs w:val="26"/>
          <w:lang w:eastAsia="en-GB"/>
        </w:rPr>
        <w:br/>
      </w:r>
      <w:hyperlink r:id="rId190" w:anchor="e72405" w:tgtFrame="_blank" w:history="1">
        <w:r w:rsidRPr="00A041BF">
          <w:rPr>
            <w:rFonts w:ascii="Cambria" w:eastAsia="Times New Roman" w:hAnsi="Cambria" w:cs="Times New Roman"/>
            <w:color w:val="0000FF"/>
            <w:sz w:val="26"/>
            <w:szCs w:val="26"/>
            <w:u w:val="single"/>
            <w:bdr w:val="none" w:sz="0" w:space="0" w:color="auto" w:frame="1"/>
            <w:lang w:eastAsia="en-GB"/>
          </w:rPr>
          <w:t>Zakon o infrastrukturi za prostorske informacije</w:t>
        </w:r>
      </w:hyperlink>
    </w:p>
    <w:p w14:paraId="7B6574E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Graditev</w:t>
      </w:r>
      <w:r w:rsidRPr="00A041BF">
        <w:rPr>
          <w:rFonts w:ascii="Cambria" w:eastAsia="Times New Roman" w:hAnsi="Cambria" w:cs="Times New Roman"/>
          <w:color w:val="73635B"/>
          <w:sz w:val="26"/>
          <w:szCs w:val="26"/>
          <w:lang w:eastAsia="en-GB"/>
        </w:rPr>
        <w:br/>
      </w:r>
      <w:hyperlink r:id="rId191" w:anchor="e72462" w:tgtFrame="_blank" w:history="1">
        <w:r w:rsidRPr="00A041BF">
          <w:rPr>
            <w:rFonts w:ascii="Cambria" w:eastAsia="Times New Roman" w:hAnsi="Cambria" w:cs="Times New Roman"/>
            <w:color w:val="0000FF"/>
            <w:sz w:val="26"/>
            <w:szCs w:val="26"/>
            <w:u w:val="single"/>
            <w:bdr w:val="none" w:sz="0" w:space="0" w:color="auto" w:frame="1"/>
            <w:lang w:eastAsia="en-GB"/>
          </w:rPr>
          <w:t>Gradbeni zakon</w:t>
        </w:r>
      </w:hyperlink>
    </w:p>
    <w:p w14:paraId="7E41A012"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Arhitekturna in inženirska dejavnost</w:t>
      </w:r>
      <w:r w:rsidRPr="00A041BF">
        <w:rPr>
          <w:rFonts w:ascii="Cambria" w:eastAsia="Times New Roman" w:hAnsi="Cambria" w:cs="Times New Roman"/>
          <w:color w:val="73635B"/>
          <w:sz w:val="26"/>
          <w:szCs w:val="26"/>
          <w:lang w:eastAsia="en-GB"/>
        </w:rPr>
        <w:br/>
      </w:r>
      <w:hyperlink r:id="rId192" w:anchor="e319551" w:tgtFrame="_blank" w:history="1">
        <w:r w:rsidRPr="00A041BF">
          <w:rPr>
            <w:rFonts w:ascii="Cambria" w:eastAsia="Times New Roman" w:hAnsi="Cambria" w:cs="Times New Roman"/>
            <w:color w:val="0000FF"/>
            <w:sz w:val="26"/>
            <w:szCs w:val="26"/>
            <w:u w:val="single"/>
            <w:bdr w:val="none" w:sz="0" w:space="0" w:color="auto" w:frame="1"/>
            <w:lang w:eastAsia="en-GB"/>
          </w:rPr>
          <w:t>Zakon o arhitekturni in inženirski dejavnosti</w:t>
        </w:r>
      </w:hyperlink>
    </w:p>
    <w:p w14:paraId="36A6C58E"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Denacionalizacija</w:t>
      </w:r>
      <w:r w:rsidRPr="00A041BF">
        <w:rPr>
          <w:rFonts w:ascii="Cambria" w:eastAsia="Times New Roman" w:hAnsi="Cambria" w:cs="Times New Roman"/>
          <w:color w:val="73635B"/>
          <w:sz w:val="26"/>
          <w:szCs w:val="26"/>
          <w:lang w:eastAsia="en-GB"/>
        </w:rPr>
        <w:br/>
      </w:r>
      <w:hyperlink r:id="rId193" w:anchor="e72547" w:tgtFrame="_blank" w:history="1">
        <w:r w:rsidRPr="00A041BF">
          <w:rPr>
            <w:rFonts w:ascii="Cambria" w:eastAsia="Times New Roman" w:hAnsi="Cambria" w:cs="Times New Roman"/>
            <w:color w:val="0000FF"/>
            <w:sz w:val="26"/>
            <w:szCs w:val="26"/>
            <w:u w:val="single"/>
            <w:bdr w:val="none" w:sz="0" w:space="0" w:color="auto" w:frame="1"/>
            <w:lang w:eastAsia="en-GB"/>
          </w:rPr>
          <w:t>Zakon o denacionalizaciji</w:t>
        </w:r>
      </w:hyperlink>
    </w:p>
    <w:p w14:paraId="36F5AB8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t>Rudarstvo</w:t>
      </w:r>
      <w:r w:rsidRPr="00A041BF">
        <w:rPr>
          <w:rFonts w:ascii="Cambria" w:eastAsia="Times New Roman" w:hAnsi="Cambria" w:cs="Times New Roman"/>
          <w:color w:val="73635B"/>
          <w:sz w:val="26"/>
          <w:szCs w:val="26"/>
          <w:lang w:eastAsia="en-GB"/>
        </w:rPr>
        <w:br/>
      </w:r>
      <w:hyperlink r:id="rId194" w:anchor="e293523" w:tgtFrame="_blank" w:history="1">
        <w:r w:rsidRPr="00A041BF">
          <w:rPr>
            <w:rFonts w:ascii="Cambria" w:eastAsia="Times New Roman" w:hAnsi="Cambria" w:cs="Times New Roman"/>
            <w:color w:val="0000FF"/>
            <w:sz w:val="26"/>
            <w:szCs w:val="26"/>
            <w:u w:val="single"/>
            <w:bdr w:val="none" w:sz="0" w:space="0" w:color="auto" w:frame="1"/>
            <w:lang w:eastAsia="en-GB"/>
          </w:rPr>
          <w:t>Zakon o rudarstvu</w:t>
        </w:r>
      </w:hyperlink>
    </w:p>
    <w:p w14:paraId="09C25D2C"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195" w:anchor="e293494" w:tgtFrame="_blank" w:history="1">
        <w:r w:rsidRPr="00A041BF">
          <w:rPr>
            <w:rFonts w:ascii="Cambria" w:eastAsia="Times New Roman" w:hAnsi="Cambria" w:cs="Times New Roman"/>
            <w:color w:val="0000FF"/>
            <w:sz w:val="26"/>
            <w:szCs w:val="26"/>
            <w:u w:val="single"/>
            <w:bdr w:val="none" w:sz="0" w:space="0" w:color="auto" w:frame="1"/>
            <w:lang w:eastAsia="en-GB"/>
          </w:rPr>
          <w:t>Podzakonski akti</w:t>
        </w:r>
      </w:hyperlink>
    </w:p>
    <w:p w14:paraId="007D0F85"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196" w:anchor="e293532" w:tgtFrame="_blank" w:history="1">
        <w:r w:rsidRPr="00A041BF">
          <w:rPr>
            <w:rFonts w:ascii="Cambria" w:eastAsia="Times New Roman" w:hAnsi="Cambria" w:cs="Times New Roman"/>
            <w:color w:val="0000FF"/>
            <w:sz w:val="26"/>
            <w:szCs w:val="26"/>
            <w:u w:val="single"/>
            <w:bdr w:val="none" w:sz="0" w:space="0" w:color="auto" w:frame="1"/>
            <w:lang w:eastAsia="en-GB"/>
          </w:rPr>
          <w:t>Zakon o interventnih ukrepih za preprečitev škodljivih posledic pri podaljševanju rudarskih pravic in koncesij</w:t>
        </w:r>
      </w:hyperlink>
    </w:p>
    <w:p w14:paraId="58C90D13"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197" w:anchor="e293533" w:tgtFrame="_blank" w:history="1">
        <w:r w:rsidRPr="00A041BF">
          <w:rPr>
            <w:rFonts w:ascii="Cambria" w:eastAsia="Times New Roman" w:hAnsi="Cambria" w:cs="Times New Roman"/>
            <w:color w:val="0000FF"/>
            <w:sz w:val="26"/>
            <w:szCs w:val="26"/>
            <w:u w:val="single"/>
            <w:bdr w:val="none" w:sz="0" w:space="0" w:color="auto" w:frame="1"/>
            <w:lang w:eastAsia="en-GB"/>
          </w:rPr>
          <w:t>Zakon o poroštvu Republike Slovenije za najetje posojil za financiranje postopnega zapiranja Rudnika Trbovlje Hrastnik v letu 2001</w:t>
        </w:r>
      </w:hyperlink>
    </w:p>
    <w:p w14:paraId="34076EBE"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198" w:anchor="e293534" w:tgtFrame="_blank" w:history="1">
        <w:r w:rsidRPr="00A041BF">
          <w:rPr>
            <w:rFonts w:ascii="Cambria" w:eastAsia="Times New Roman" w:hAnsi="Cambria" w:cs="Times New Roman"/>
            <w:color w:val="0000FF"/>
            <w:sz w:val="26"/>
            <w:szCs w:val="26"/>
            <w:u w:val="single"/>
            <w:bdr w:val="none" w:sz="0" w:space="0" w:color="auto" w:frame="1"/>
            <w:lang w:eastAsia="en-GB"/>
          </w:rPr>
          <w:t>Zakon o preprečevanju posledic rudarjenja v rudniku živega srebra Idrija</w:t>
        </w:r>
      </w:hyperlink>
    </w:p>
    <w:p w14:paraId="1C302FFD"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199" w:anchor="e293535" w:tgtFrame="_blank" w:history="1">
        <w:r w:rsidRPr="00A041BF">
          <w:rPr>
            <w:rFonts w:ascii="Cambria" w:eastAsia="Times New Roman" w:hAnsi="Cambria" w:cs="Times New Roman"/>
            <w:color w:val="0000FF"/>
            <w:sz w:val="26"/>
            <w:szCs w:val="26"/>
            <w:u w:val="single"/>
            <w:bdr w:val="none" w:sz="0" w:space="0" w:color="auto" w:frame="1"/>
            <w:lang w:eastAsia="en-GB"/>
          </w:rPr>
          <w:t>Zakon o trajnem prenehanju izkoriščanja uranove rude in preprečevanju posledic rudarjenja v Rudniku urana Žirovski vrh</w:t>
        </w:r>
      </w:hyperlink>
    </w:p>
    <w:p w14:paraId="7FADC2E4"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200" w:anchor="e293538" w:tgtFrame="_blank" w:history="1">
        <w:r w:rsidRPr="00A041BF">
          <w:rPr>
            <w:rFonts w:ascii="Cambria" w:eastAsia="Times New Roman" w:hAnsi="Cambria" w:cs="Times New Roman"/>
            <w:color w:val="0000FF"/>
            <w:sz w:val="26"/>
            <w:szCs w:val="26"/>
            <w:u w:val="single"/>
            <w:bdr w:val="none" w:sz="0" w:space="0" w:color="auto" w:frame="1"/>
            <w:lang w:eastAsia="en-GB"/>
          </w:rPr>
          <w:t>Zakon o zagotavljanju sredstev za zaprtje rudnikov rjavega premoga Zagorje, Senovo in Kanižarica</w:t>
        </w:r>
      </w:hyperlink>
    </w:p>
    <w:p w14:paraId="481A97B1" w14:textId="77777777" w:rsidR="00A041BF" w:rsidRPr="00A041BF" w:rsidRDefault="00A041BF" w:rsidP="00A041BF">
      <w:pPr>
        <w:numPr>
          <w:ilvl w:val="0"/>
          <w:numId w:val="4"/>
        </w:numPr>
        <w:shd w:val="clear" w:color="auto" w:fill="F3F2F0"/>
        <w:rPr>
          <w:rFonts w:ascii="Cambria" w:eastAsia="Times New Roman" w:hAnsi="Cambria" w:cs="Times New Roman"/>
          <w:color w:val="73635B"/>
          <w:lang w:eastAsia="en-GB"/>
        </w:rPr>
      </w:pPr>
      <w:hyperlink r:id="rId201" w:anchor="e293542" w:tgtFrame="_blank" w:history="1">
        <w:r w:rsidRPr="00A041BF">
          <w:rPr>
            <w:rFonts w:ascii="Cambria" w:eastAsia="Times New Roman" w:hAnsi="Cambria" w:cs="Times New Roman"/>
            <w:color w:val="0000FF"/>
            <w:sz w:val="26"/>
            <w:szCs w:val="26"/>
            <w:u w:val="single"/>
            <w:bdr w:val="none" w:sz="0" w:space="0" w:color="auto" w:frame="1"/>
            <w:lang w:eastAsia="en-GB"/>
          </w:rPr>
          <w:t>Zakon o postopnem zapiranju Rudnika Trbovlje-Hrastnik in razvojnem prestrukturiranju regije</w:t>
        </w:r>
      </w:hyperlink>
    </w:p>
    <w:p w14:paraId="3F3A4CAC"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73635B"/>
          <w:sz w:val="26"/>
          <w:szCs w:val="26"/>
          <w:bdr w:val="none" w:sz="0" w:space="0" w:color="auto" w:frame="1"/>
          <w:shd w:val="clear" w:color="auto" w:fill="F3F2F0"/>
          <w:lang w:eastAsia="en-GB"/>
        </w:rPr>
        <w:lastRenderedPageBreak/>
        <w:t>Konvencije, protokoli</w:t>
      </w:r>
      <w:r w:rsidRPr="00A041BF">
        <w:rPr>
          <w:rFonts w:ascii="Cambria" w:eastAsia="Times New Roman" w:hAnsi="Cambria" w:cs="Times New Roman"/>
          <w:color w:val="73635B"/>
          <w:sz w:val="26"/>
          <w:szCs w:val="26"/>
          <w:lang w:eastAsia="en-GB"/>
        </w:rPr>
        <w:br/>
      </w:r>
      <w:hyperlink r:id="rId202" w:anchor="e44978" w:tgtFrame="_blank" w:history="1">
        <w:r w:rsidRPr="00A041BF">
          <w:rPr>
            <w:rFonts w:ascii="Cambria" w:eastAsia="Times New Roman" w:hAnsi="Cambria" w:cs="Times New Roman"/>
            <w:color w:val="0000FF"/>
            <w:sz w:val="26"/>
            <w:szCs w:val="26"/>
            <w:u w:val="single"/>
            <w:bdr w:val="none" w:sz="0" w:space="0" w:color="auto" w:frame="1"/>
            <w:lang w:eastAsia="en-GB"/>
          </w:rPr>
          <w:t>Ratifikacije konvencij, protokolov</w:t>
        </w:r>
      </w:hyperlink>
    </w:p>
    <w:p w14:paraId="3A9C477D"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0"/>
          <w:szCs w:val="20"/>
          <w:lang w:eastAsia="en-GB"/>
        </w:rPr>
        <w:t> </w:t>
      </w:r>
    </w:p>
    <w:p w14:paraId="186F5A8F"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02F1D2C1"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000000"/>
          <w:sz w:val="28"/>
          <w:szCs w:val="28"/>
          <w:lang w:eastAsia="en-GB"/>
        </w:rPr>
        <w:t>Zakonodaja Ministrstva za okolje, podnebje in energijo</w:t>
      </w:r>
    </w:p>
    <w:p w14:paraId="122EEF70" w14:textId="77777777" w:rsidR="00A041BF" w:rsidRPr="00A041BF" w:rsidRDefault="00A041BF" w:rsidP="00A041BF">
      <w:pPr>
        <w:shd w:val="clear" w:color="auto" w:fill="F3F2F0"/>
        <w:spacing w:after="24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b/>
          <w:bCs/>
          <w:caps/>
          <w:color w:val="73635B"/>
          <w:sz w:val="32"/>
          <w:szCs w:val="32"/>
          <w:lang w:eastAsia="en-GB"/>
        </w:rPr>
        <w:t>Kazalo</w:t>
      </w:r>
    </w:p>
    <w:p w14:paraId="2DA44D72"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3" w:anchor="e182788" w:tgtFrame="_blank" w:history="1">
        <w:r w:rsidRPr="00A041BF">
          <w:rPr>
            <w:rFonts w:ascii="Cambria" w:eastAsia="Times New Roman" w:hAnsi="Cambria" w:cs="Times New Roman"/>
            <w:color w:val="0000FF"/>
            <w:sz w:val="26"/>
            <w:szCs w:val="26"/>
            <w:u w:val="single"/>
            <w:bdr w:val="none" w:sz="0" w:space="0" w:color="auto" w:frame="1"/>
            <w:lang w:eastAsia="en-GB"/>
          </w:rPr>
          <w:t>Zakon o varstvu okolja</w:t>
        </w:r>
      </w:hyperlink>
    </w:p>
    <w:p w14:paraId="133BC9E9"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4" w:anchor="e182789" w:tgtFrame="_blank" w:history="1">
        <w:r w:rsidRPr="00A041BF">
          <w:rPr>
            <w:rFonts w:ascii="Cambria" w:eastAsia="Times New Roman" w:hAnsi="Cambria" w:cs="Times New Roman"/>
            <w:color w:val="0000FF"/>
            <w:sz w:val="26"/>
            <w:szCs w:val="26"/>
            <w:u w:val="single"/>
            <w:bdr w:val="none" w:sz="0" w:space="0" w:color="auto" w:frame="1"/>
            <w:lang w:eastAsia="en-GB"/>
          </w:rPr>
          <w:t>Odpadki</w:t>
        </w:r>
      </w:hyperlink>
    </w:p>
    <w:p w14:paraId="77BDABA9"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5" w:anchor="e182790" w:tgtFrame="_blank" w:history="1">
        <w:r w:rsidRPr="00A041BF">
          <w:rPr>
            <w:rFonts w:ascii="Cambria" w:eastAsia="Times New Roman" w:hAnsi="Cambria" w:cs="Times New Roman"/>
            <w:color w:val="0000FF"/>
            <w:sz w:val="26"/>
            <w:szCs w:val="26"/>
            <w:u w:val="single"/>
            <w:bdr w:val="none" w:sz="0" w:space="0" w:color="auto" w:frame="1"/>
            <w:lang w:eastAsia="en-GB"/>
          </w:rPr>
          <w:t>Kakovost zraka</w:t>
        </w:r>
      </w:hyperlink>
    </w:p>
    <w:p w14:paraId="426F5F31"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6" w:anchor="e182791" w:tgtFrame="_blank" w:history="1">
        <w:r w:rsidRPr="00A041BF">
          <w:rPr>
            <w:rFonts w:ascii="Cambria" w:eastAsia="Times New Roman" w:hAnsi="Cambria" w:cs="Times New Roman"/>
            <w:color w:val="0000FF"/>
            <w:sz w:val="26"/>
            <w:szCs w:val="26"/>
            <w:u w:val="single"/>
            <w:bdr w:val="none" w:sz="0" w:space="0" w:color="auto" w:frame="1"/>
            <w:lang w:eastAsia="en-GB"/>
          </w:rPr>
          <w:t>Podnebne spremembe</w:t>
        </w:r>
      </w:hyperlink>
    </w:p>
    <w:p w14:paraId="45A3AAC0"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7" w:anchor="e182792" w:tgtFrame="_blank" w:history="1">
        <w:r w:rsidRPr="00A041BF">
          <w:rPr>
            <w:rFonts w:ascii="Cambria" w:eastAsia="Times New Roman" w:hAnsi="Cambria" w:cs="Times New Roman"/>
            <w:color w:val="0000FF"/>
            <w:sz w:val="26"/>
            <w:szCs w:val="26"/>
            <w:u w:val="single"/>
            <w:bdr w:val="none" w:sz="0" w:space="0" w:color="auto" w:frame="1"/>
            <w:lang w:eastAsia="en-GB"/>
          </w:rPr>
          <w:t>Industrijsko onesnaževanje</w:t>
        </w:r>
      </w:hyperlink>
    </w:p>
    <w:p w14:paraId="32DA5A52"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8" w:anchor="e182793" w:tgtFrame="_blank" w:history="1">
        <w:r w:rsidRPr="00A041BF">
          <w:rPr>
            <w:rFonts w:ascii="Cambria" w:eastAsia="Times New Roman" w:hAnsi="Cambria" w:cs="Times New Roman"/>
            <w:color w:val="0000FF"/>
            <w:sz w:val="26"/>
            <w:szCs w:val="26"/>
            <w:u w:val="single"/>
            <w:bdr w:val="none" w:sz="0" w:space="0" w:color="auto" w:frame="1"/>
            <w:lang w:eastAsia="en-GB"/>
          </w:rPr>
          <w:t>Industrijske nesreče</w:t>
        </w:r>
      </w:hyperlink>
    </w:p>
    <w:p w14:paraId="7DC7DC12"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09" w:anchor="e182794" w:tgtFrame="_blank" w:history="1">
        <w:r w:rsidRPr="00A041BF">
          <w:rPr>
            <w:rFonts w:ascii="Cambria" w:eastAsia="Times New Roman" w:hAnsi="Cambria" w:cs="Times New Roman"/>
            <w:color w:val="0000FF"/>
            <w:sz w:val="26"/>
            <w:szCs w:val="26"/>
            <w:u w:val="single"/>
            <w:bdr w:val="none" w:sz="0" w:space="0" w:color="auto" w:frame="1"/>
            <w:lang w:eastAsia="en-GB"/>
          </w:rPr>
          <w:t>Okoljske presoje</w:t>
        </w:r>
      </w:hyperlink>
    </w:p>
    <w:p w14:paraId="77528809"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0" w:anchor="e182795" w:tgtFrame="_blank" w:history="1">
        <w:r w:rsidRPr="00A041BF">
          <w:rPr>
            <w:rFonts w:ascii="Cambria" w:eastAsia="Times New Roman" w:hAnsi="Cambria" w:cs="Times New Roman"/>
            <w:color w:val="0000FF"/>
            <w:sz w:val="26"/>
            <w:szCs w:val="26"/>
            <w:u w:val="single"/>
            <w:bdr w:val="none" w:sz="0" w:space="0" w:color="auto" w:frame="1"/>
            <w:lang w:eastAsia="en-GB"/>
          </w:rPr>
          <w:t>Svetlobno onesnaževanje</w:t>
        </w:r>
      </w:hyperlink>
    </w:p>
    <w:p w14:paraId="3439B7E2"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1" w:anchor="e182796" w:tgtFrame="_blank" w:history="1">
        <w:r w:rsidRPr="00A041BF">
          <w:rPr>
            <w:rFonts w:ascii="Cambria" w:eastAsia="Times New Roman" w:hAnsi="Cambria" w:cs="Times New Roman"/>
            <w:color w:val="0000FF"/>
            <w:sz w:val="26"/>
            <w:szCs w:val="26"/>
            <w:u w:val="single"/>
            <w:bdr w:val="none" w:sz="0" w:space="0" w:color="auto" w:frame="1"/>
            <w:lang w:eastAsia="en-GB"/>
          </w:rPr>
          <w:t>Elektromagnetno sevanje</w:t>
        </w:r>
      </w:hyperlink>
    </w:p>
    <w:p w14:paraId="25502142"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2" w:anchor="e182797" w:tgtFrame="_blank" w:history="1">
        <w:r w:rsidRPr="00A041BF">
          <w:rPr>
            <w:rFonts w:ascii="Cambria" w:eastAsia="Times New Roman" w:hAnsi="Cambria" w:cs="Times New Roman"/>
            <w:color w:val="0000FF"/>
            <w:sz w:val="26"/>
            <w:szCs w:val="26"/>
            <w:u w:val="single"/>
            <w:bdr w:val="none" w:sz="0" w:space="0" w:color="auto" w:frame="1"/>
            <w:lang w:eastAsia="en-GB"/>
          </w:rPr>
          <w:t>Varstvo tal</w:t>
        </w:r>
      </w:hyperlink>
    </w:p>
    <w:p w14:paraId="0E18B7BF"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3" w:anchor="e182798" w:tgtFrame="_blank" w:history="1">
        <w:r w:rsidRPr="00A041BF">
          <w:rPr>
            <w:rFonts w:ascii="Cambria" w:eastAsia="Times New Roman" w:hAnsi="Cambria" w:cs="Times New Roman"/>
            <w:color w:val="0000FF"/>
            <w:sz w:val="26"/>
            <w:szCs w:val="26"/>
            <w:u w:val="single"/>
            <w:bdr w:val="none" w:sz="0" w:space="0" w:color="auto" w:frame="1"/>
            <w:lang w:eastAsia="en-GB"/>
          </w:rPr>
          <w:t>Hrup</w:t>
        </w:r>
      </w:hyperlink>
    </w:p>
    <w:p w14:paraId="654DDAE6"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4" w:anchor="e182799" w:tgtFrame="_blank" w:history="1">
        <w:r w:rsidRPr="00A041BF">
          <w:rPr>
            <w:rFonts w:ascii="Cambria" w:eastAsia="Times New Roman" w:hAnsi="Cambria" w:cs="Times New Roman"/>
            <w:color w:val="0000FF"/>
            <w:sz w:val="26"/>
            <w:szCs w:val="26"/>
            <w:u w:val="single"/>
            <w:bdr w:val="none" w:sz="0" w:space="0" w:color="auto" w:frame="1"/>
            <w:lang w:eastAsia="en-GB"/>
          </w:rPr>
          <w:t>Sanacija in preprečevanja okoljske škode</w:t>
        </w:r>
      </w:hyperlink>
    </w:p>
    <w:p w14:paraId="76D39274"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5" w:anchor="e182800" w:tgtFrame="_blank" w:history="1">
        <w:r w:rsidRPr="00A041BF">
          <w:rPr>
            <w:rFonts w:ascii="Cambria" w:eastAsia="Times New Roman" w:hAnsi="Cambria" w:cs="Times New Roman"/>
            <w:color w:val="0000FF"/>
            <w:sz w:val="26"/>
            <w:szCs w:val="26"/>
            <w:u w:val="single"/>
            <w:bdr w:val="none" w:sz="0" w:space="0" w:color="auto" w:frame="1"/>
            <w:lang w:eastAsia="en-GB"/>
          </w:rPr>
          <w:t>Varstvo voda</w:t>
        </w:r>
      </w:hyperlink>
    </w:p>
    <w:p w14:paraId="2DA6515F"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6" w:anchor="e182801" w:tgtFrame="_blank" w:history="1">
        <w:r w:rsidRPr="00A041BF">
          <w:rPr>
            <w:rFonts w:ascii="Cambria" w:eastAsia="Times New Roman" w:hAnsi="Cambria" w:cs="Times New Roman"/>
            <w:color w:val="0000FF"/>
            <w:sz w:val="26"/>
            <w:szCs w:val="26"/>
            <w:u w:val="single"/>
            <w:bdr w:val="none" w:sz="0" w:space="0" w:color="auto" w:frame="1"/>
            <w:lang w:eastAsia="en-GB"/>
          </w:rPr>
          <w:t>Programi in načrti varstva okolja</w:t>
        </w:r>
      </w:hyperlink>
    </w:p>
    <w:p w14:paraId="608C6C45"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7" w:anchor="e182802" w:tgtFrame="_blank" w:history="1">
        <w:r w:rsidRPr="00A041BF">
          <w:rPr>
            <w:rFonts w:ascii="Cambria" w:eastAsia="Times New Roman" w:hAnsi="Cambria" w:cs="Times New Roman"/>
            <w:color w:val="0000FF"/>
            <w:sz w:val="26"/>
            <w:szCs w:val="26"/>
            <w:u w:val="single"/>
            <w:bdr w:val="none" w:sz="0" w:space="0" w:color="auto" w:frame="1"/>
            <w:lang w:eastAsia="en-GB"/>
          </w:rPr>
          <w:t>Zakon o interventnih ukrepih pri ravnanju s komunalno odpadno embalažo in z odpadnimi nagrobnimi svečami</w:t>
        </w:r>
      </w:hyperlink>
    </w:p>
    <w:p w14:paraId="06228D34"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8" w:anchor="e182813" w:tgtFrame="_blank" w:history="1">
        <w:r w:rsidRPr="00A041BF">
          <w:rPr>
            <w:rFonts w:ascii="Cambria" w:eastAsia="Times New Roman" w:hAnsi="Cambria" w:cs="Times New Roman"/>
            <w:color w:val="0000FF"/>
            <w:sz w:val="26"/>
            <w:szCs w:val="26"/>
            <w:u w:val="single"/>
            <w:bdr w:val="none" w:sz="0" w:space="0" w:color="auto" w:frame="1"/>
            <w:lang w:eastAsia="en-GB"/>
          </w:rPr>
          <w:t>Zakon o ravnanju z gensko spremenjenimi organizmi</w:t>
        </w:r>
      </w:hyperlink>
    </w:p>
    <w:p w14:paraId="768FBA36"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19" w:anchor="e182814" w:tgtFrame="_blank" w:history="1">
        <w:r w:rsidRPr="00A041BF">
          <w:rPr>
            <w:rFonts w:ascii="Cambria" w:eastAsia="Times New Roman" w:hAnsi="Cambria" w:cs="Times New Roman"/>
            <w:color w:val="0000FF"/>
            <w:sz w:val="26"/>
            <w:szCs w:val="26"/>
            <w:u w:val="single"/>
            <w:bdr w:val="none" w:sz="0" w:space="0" w:color="auto" w:frame="1"/>
            <w:lang w:eastAsia="en-GB"/>
          </w:rPr>
          <w:t>Zakon o porabi sredstev dolgoročnih rezervacij za ekološko sanacijo</w:t>
        </w:r>
      </w:hyperlink>
    </w:p>
    <w:p w14:paraId="02E79DE9"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20" w:anchor="e182820" w:tgtFrame="_blank" w:history="1">
        <w:r w:rsidRPr="00A041BF">
          <w:rPr>
            <w:rFonts w:ascii="Cambria" w:eastAsia="Times New Roman" w:hAnsi="Cambria" w:cs="Times New Roman"/>
            <w:color w:val="0000FF"/>
            <w:sz w:val="26"/>
            <w:szCs w:val="26"/>
            <w:u w:val="single"/>
            <w:bdr w:val="none" w:sz="0" w:space="0" w:color="auto" w:frame="1"/>
            <w:lang w:eastAsia="en-GB"/>
          </w:rPr>
          <w:t>Zakon o dimnikarskih storitvah</w:t>
        </w:r>
      </w:hyperlink>
    </w:p>
    <w:p w14:paraId="0AA1A387"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21" w:anchor="e182821" w:tgtFrame="_blank" w:history="1">
        <w:r w:rsidRPr="00A041BF">
          <w:rPr>
            <w:rFonts w:ascii="Cambria" w:eastAsia="Times New Roman" w:hAnsi="Cambria" w:cs="Times New Roman"/>
            <w:color w:val="0000FF"/>
            <w:sz w:val="26"/>
            <w:szCs w:val="26"/>
            <w:u w:val="single"/>
            <w:bdr w:val="none" w:sz="0" w:space="0" w:color="auto" w:frame="1"/>
            <w:lang w:eastAsia="en-GB"/>
          </w:rPr>
          <w:t>Zakon o državni meteorološki, hidrološki, oceanografski in seizmološki službi</w:t>
        </w:r>
      </w:hyperlink>
    </w:p>
    <w:p w14:paraId="760B2824"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22" w:anchor="e182834" w:tgtFrame="_blank" w:history="1">
        <w:r w:rsidRPr="00A041BF">
          <w:rPr>
            <w:rFonts w:ascii="Cambria" w:eastAsia="Times New Roman" w:hAnsi="Cambria" w:cs="Times New Roman"/>
            <w:color w:val="0000FF"/>
            <w:sz w:val="26"/>
            <w:szCs w:val="26"/>
            <w:u w:val="single"/>
            <w:bdr w:val="none" w:sz="0" w:space="0" w:color="auto" w:frame="1"/>
            <w:lang w:eastAsia="en-GB"/>
          </w:rPr>
          <w:t>Ratifikacije konvencij, protokolov</w:t>
        </w:r>
      </w:hyperlink>
    </w:p>
    <w:p w14:paraId="250FE375" w14:textId="77777777" w:rsidR="00A041BF" w:rsidRPr="00A041BF" w:rsidRDefault="00A041BF" w:rsidP="00A041BF">
      <w:pPr>
        <w:numPr>
          <w:ilvl w:val="0"/>
          <w:numId w:val="5"/>
        </w:numPr>
        <w:shd w:val="clear" w:color="auto" w:fill="F3F2F0"/>
        <w:rPr>
          <w:rFonts w:ascii="Cambria" w:eastAsia="Times New Roman" w:hAnsi="Cambria" w:cs="Times New Roman"/>
          <w:color w:val="73635B"/>
          <w:lang w:eastAsia="en-GB"/>
        </w:rPr>
      </w:pPr>
      <w:hyperlink r:id="rId223" w:anchor="e183155" w:tgtFrame="_blank" w:history="1">
        <w:r w:rsidRPr="00A041BF">
          <w:rPr>
            <w:rFonts w:ascii="Cambria" w:eastAsia="Times New Roman" w:hAnsi="Cambria" w:cs="Times New Roman"/>
            <w:color w:val="0000FF"/>
            <w:sz w:val="26"/>
            <w:szCs w:val="26"/>
            <w:u w:val="single"/>
            <w:bdr w:val="none" w:sz="0" w:space="0" w:color="auto" w:frame="1"/>
            <w:lang w:eastAsia="en-GB"/>
          </w:rPr>
          <w:t>Energetika</w:t>
        </w:r>
      </w:hyperlink>
    </w:p>
    <w:p w14:paraId="6D95C9E8" w14:textId="77777777" w:rsidR="00A041BF" w:rsidRPr="00A041BF" w:rsidRDefault="00A041BF" w:rsidP="00A041BF">
      <w:pPr>
        <w:ind w:left="720"/>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111111"/>
          <w:sz w:val="35"/>
          <w:szCs w:val="35"/>
          <w:lang w:eastAsia="en-GB"/>
        </w:rPr>
        <w:t>itd.</w:t>
      </w:r>
    </w:p>
    <w:p w14:paraId="266FB149" w14:textId="77777777" w:rsidR="00A041BF" w:rsidRPr="00A041BF" w:rsidRDefault="00A041BF" w:rsidP="00A041BF">
      <w:pPr>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b/>
          <w:bCs/>
          <w:color w:val="111111"/>
          <w:sz w:val="28"/>
          <w:szCs w:val="28"/>
          <w:lang w:eastAsia="en-GB"/>
        </w:rPr>
        <w:t>Brez upoštevanja vsega navedenega ne more biti trajnostnega razvoja niti ne pravne države, pa tudi boj proti podnebnim spremembam ne bo dovolj konstruktiven.</w:t>
      </w:r>
    </w:p>
    <w:p w14:paraId="25F0F57E" w14:textId="77777777" w:rsidR="00A041BF" w:rsidRPr="00A041BF" w:rsidRDefault="00A041BF" w:rsidP="00A041BF">
      <w:pPr>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7"/>
          <w:szCs w:val="27"/>
          <w:lang w:eastAsia="en-GB"/>
        </w:rPr>
        <w:t> </w:t>
      </w:r>
    </w:p>
    <w:p w14:paraId="2806B08D" w14:textId="77777777" w:rsidR="00A041BF" w:rsidRPr="00A041BF" w:rsidRDefault="00A041BF" w:rsidP="00A041BF">
      <w:pPr>
        <w:textAlignment w:val="baseline"/>
        <w:rPr>
          <w:rFonts w:ascii="Cambria" w:eastAsia="Times New Roman" w:hAnsi="Cambria" w:cs="Times New Roman"/>
          <w:color w:val="000000"/>
          <w:sz w:val="27"/>
          <w:szCs w:val="27"/>
          <w:lang w:eastAsia="en-GB"/>
        </w:rPr>
      </w:pPr>
      <w:r w:rsidRPr="00A041BF">
        <w:rPr>
          <w:rFonts w:ascii="Cambria" w:eastAsia="Times New Roman" w:hAnsi="Cambria" w:cs="Times New Roman"/>
          <w:color w:val="111111"/>
          <w:sz w:val="27"/>
          <w:szCs w:val="27"/>
          <w:lang w:eastAsia="en-GB"/>
        </w:rPr>
        <w:t>LP Martina Lipnik</w:t>
      </w:r>
    </w:p>
    <w:p w14:paraId="23AFD988"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2C38F4C0"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Calibri"/>
          <w:color w:val="000000"/>
          <w:sz w:val="22"/>
          <w:szCs w:val="22"/>
          <w:lang w:eastAsia="en-GB"/>
        </w:rPr>
        <w:t> </w:t>
      </w:r>
    </w:p>
    <w:p w14:paraId="20122206" w14:textId="77777777" w:rsidR="00A041BF" w:rsidRPr="00A041BF" w:rsidRDefault="00A041BF" w:rsidP="00A041BF">
      <w:pPr>
        <w:rPr>
          <w:rFonts w:ascii="Cambria" w:eastAsia="Times New Roman" w:hAnsi="Cambria" w:cs="Times New Roman"/>
          <w:color w:val="000000"/>
          <w:lang w:eastAsia="en-GB"/>
        </w:rPr>
      </w:pPr>
      <w:r w:rsidRPr="00A041BF">
        <w:rPr>
          <w:rFonts w:ascii="Cambria" w:eastAsia="Times New Roman" w:hAnsi="Cambria" w:cs="Calibri"/>
          <w:b/>
          <w:bCs/>
          <w:color w:val="000000"/>
          <w:sz w:val="22"/>
          <w:szCs w:val="22"/>
          <w:lang w:eastAsia="en-GB"/>
        </w:rPr>
        <w:t>From:</w:t>
      </w:r>
      <w:r w:rsidRPr="00A041BF">
        <w:rPr>
          <w:rFonts w:ascii="Cambria" w:eastAsia="Times New Roman" w:hAnsi="Cambria" w:cs="Calibri"/>
          <w:color w:val="000000"/>
          <w:sz w:val="22"/>
          <w:szCs w:val="22"/>
          <w:lang w:eastAsia="en-GB"/>
        </w:rPr>
        <w:t> ZAPS izobrazevanje &lt;</w:t>
      </w:r>
      <w:hyperlink r:id="rId224" w:tgtFrame="_blank" w:history="1">
        <w:r w:rsidRPr="00A041BF">
          <w:rPr>
            <w:rFonts w:ascii="Cambria" w:eastAsia="Times New Roman" w:hAnsi="Cambria" w:cs="Calibri"/>
            <w:color w:val="0000FF"/>
            <w:sz w:val="22"/>
            <w:szCs w:val="22"/>
            <w:u w:val="single"/>
            <w:lang w:eastAsia="en-GB"/>
          </w:rPr>
          <w:t>izobrazevanje@zaps.si</w:t>
        </w:r>
      </w:hyperlink>
      <w:r w:rsidRPr="00A041BF">
        <w:rPr>
          <w:rFonts w:ascii="Cambria" w:eastAsia="Times New Roman" w:hAnsi="Cambria" w:cs="Calibri"/>
          <w:color w:val="000000"/>
          <w:sz w:val="22"/>
          <w:szCs w:val="22"/>
          <w:lang w:eastAsia="en-GB"/>
        </w:rPr>
        <w:t>&gt;</w:t>
      </w:r>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Sent:</w:t>
      </w:r>
      <w:r w:rsidRPr="00A041BF">
        <w:rPr>
          <w:rFonts w:ascii="Cambria" w:eastAsia="Times New Roman" w:hAnsi="Cambria" w:cs="Calibri"/>
          <w:color w:val="000000"/>
          <w:sz w:val="22"/>
          <w:szCs w:val="22"/>
          <w:lang w:eastAsia="en-GB"/>
        </w:rPr>
        <w:t> Thursday, January 22, 2026 12:02 PM</w:t>
      </w:r>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Cc:</w:t>
      </w:r>
      <w:r w:rsidRPr="00A041BF">
        <w:rPr>
          <w:rFonts w:ascii="Cambria" w:eastAsia="Times New Roman" w:hAnsi="Cambria" w:cs="Calibri"/>
          <w:color w:val="000000"/>
          <w:sz w:val="22"/>
          <w:szCs w:val="22"/>
          <w:lang w:eastAsia="en-GB"/>
        </w:rPr>
        <w:t> jernej prijon &lt;</w:t>
      </w:r>
      <w:hyperlink r:id="rId225" w:tgtFrame="_blank" w:history="1">
        <w:r w:rsidRPr="00A041BF">
          <w:rPr>
            <w:rFonts w:ascii="Cambria" w:eastAsia="Times New Roman" w:hAnsi="Cambria" w:cs="Calibri"/>
            <w:color w:val="0000FF"/>
            <w:sz w:val="22"/>
            <w:szCs w:val="22"/>
            <w:u w:val="single"/>
            <w:lang w:eastAsia="en-GB"/>
          </w:rPr>
          <w:t>jernej.prijon@zaps.si</w:t>
        </w:r>
      </w:hyperlink>
      <w:r w:rsidRPr="00A041BF">
        <w:rPr>
          <w:rFonts w:ascii="Cambria" w:eastAsia="Times New Roman" w:hAnsi="Cambria" w:cs="Calibri"/>
          <w:color w:val="000000"/>
          <w:sz w:val="22"/>
          <w:szCs w:val="22"/>
          <w:lang w:eastAsia="en-GB"/>
        </w:rPr>
        <w:t>&gt;; </w:t>
      </w:r>
      <w:hyperlink r:id="rId226" w:tgtFrame="_blank" w:history="1">
        <w:r w:rsidRPr="00A041BF">
          <w:rPr>
            <w:rFonts w:ascii="Cambria" w:eastAsia="Times New Roman" w:hAnsi="Cambria" w:cs="Calibri"/>
            <w:color w:val="0000FF"/>
            <w:sz w:val="22"/>
            <w:szCs w:val="22"/>
            <w:u w:val="single"/>
            <w:lang w:eastAsia="en-GB"/>
          </w:rPr>
          <w:t>maja.simoneti@ipop.si</w:t>
        </w:r>
      </w:hyperlink>
      <w:r w:rsidRPr="00A041BF">
        <w:rPr>
          <w:rFonts w:ascii="Cambria" w:eastAsia="Times New Roman" w:hAnsi="Cambria" w:cs="Calibri"/>
          <w:color w:val="000000"/>
          <w:sz w:val="22"/>
          <w:szCs w:val="22"/>
          <w:lang w:eastAsia="en-GB"/>
        </w:rPr>
        <w:br/>
      </w:r>
      <w:r w:rsidRPr="00A041BF">
        <w:rPr>
          <w:rFonts w:ascii="Cambria" w:eastAsia="Times New Roman" w:hAnsi="Cambria" w:cs="Calibri"/>
          <w:b/>
          <w:bCs/>
          <w:color w:val="000000"/>
          <w:sz w:val="22"/>
          <w:szCs w:val="22"/>
          <w:lang w:eastAsia="en-GB"/>
        </w:rPr>
        <w:t>Subject:</w:t>
      </w:r>
      <w:r w:rsidRPr="00A041BF">
        <w:rPr>
          <w:rFonts w:ascii="Cambria" w:eastAsia="Times New Roman" w:hAnsi="Cambria" w:cs="Calibri"/>
          <w:color w:val="000000"/>
          <w:sz w:val="22"/>
          <w:szCs w:val="22"/>
          <w:lang w:eastAsia="en-GB"/>
        </w:rPr>
        <w:t> VABILO: Zbor ZAPS 19</w:t>
      </w:r>
    </w:p>
    <w:p w14:paraId="72B00376" w14:textId="77777777" w:rsidR="00A041BF" w:rsidRPr="00A041BF" w:rsidRDefault="00A041BF" w:rsidP="00A041BF">
      <w:pPr>
        <w:rPr>
          <w:rFonts w:ascii="Cambria" w:eastAsia="Times New Roman" w:hAnsi="Cambria" w:cs="Times New Roman"/>
          <w:color w:val="000000"/>
          <w:sz w:val="27"/>
          <w:szCs w:val="27"/>
          <w:lang w:eastAsia="en-GB"/>
        </w:rPr>
      </w:pPr>
      <w:r w:rsidRPr="00A041BF">
        <w:rPr>
          <w:rFonts w:ascii="Cambria" w:eastAsia="Times New Roman" w:hAnsi="Cambria" w:cs="Times New Roman"/>
          <w:color w:val="000000"/>
          <w:sz w:val="27"/>
          <w:szCs w:val="27"/>
          <w:lang w:eastAsia="en-GB"/>
        </w:rPr>
        <w:t> </w:t>
      </w:r>
    </w:p>
    <w:p w14:paraId="6581CA6A" w14:textId="77777777" w:rsidR="00A041BF" w:rsidRPr="00A041BF" w:rsidRDefault="00A041BF" w:rsidP="00A041BF">
      <w:pPr>
        <w:rPr>
          <w:rFonts w:ascii="Cambria" w:eastAsia="Times New Roman" w:hAnsi="Cambria" w:cs="Times New Roman"/>
          <w:color w:val="000000"/>
          <w:lang w:eastAsia="en-GB"/>
        </w:rPr>
      </w:pPr>
      <w:r w:rsidRPr="00A041BF">
        <w:rPr>
          <w:rFonts w:ascii="Cambria" w:eastAsia="Times New Roman" w:hAnsi="Cambria" w:cs="Arial"/>
          <w:color w:val="000000"/>
          <w:sz w:val="20"/>
          <w:szCs w:val="20"/>
          <w:lang w:eastAsia="en-GB"/>
        </w:rPr>
        <w:t>Pozdravljeni,</w:t>
      </w:r>
    </w:p>
    <w:p w14:paraId="096BEB00" w14:textId="77777777" w:rsidR="00967441" w:rsidRPr="00A041BF" w:rsidRDefault="00967441" w:rsidP="00A041BF">
      <w:pPr>
        <w:rPr>
          <w:rFonts w:ascii="Cambria" w:hAnsi="Cambria"/>
        </w:rPr>
      </w:pPr>
    </w:p>
    <w:sectPr w:rsidR="00967441" w:rsidRPr="00A04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14B8"/>
    <w:multiLevelType w:val="multilevel"/>
    <w:tmpl w:val="0F7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D6466"/>
    <w:multiLevelType w:val="multilevel"/>
    <w:tmpl w:val="E4E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F59DE"/>
    <w:multiLevelType w:val="multilevel"/>
    <w:tmpl w:val="CE7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056026"/>
    <w:multiLevelType w:val="multilevel"/>
    <w:tmpl w:val="C77C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003E1"/>
    <w:multiLevelType w:val="multilevel"/>
    <w:tmpl w:val="1F9C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057880">
    <w:abstractNumId w:val="1"/>
  </w:num>
  <w:num w:numId="2" w16cid:durableId="2061055220">
    <w:abstractNumId w:val="4"/>
  </w:num>
  <w:num w:numId="3" w16cid:durableId="1140809514">
    <w:abstractNumId w:val="2"/>
  </w:num>
  <w:num w:numId="4" w16cid:durableId="317270034">
    <w:abstractNumId w:val="0"/>
  </w:num>
  <w:num w:numId="5" w16cid:durableId="1703702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BF"/>
    <w:rsid w:val="003A3CB5"/>
    <w:rsid w:val="00967441"/>
    <w:rsid w:val="00A041B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76EF0AB"/>
  <w15:chartTrackingRefBased/>
  <w15:docId w15:val="{65E02D2B-9ADB-174F-AF75-1AFED6E7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041B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041BF"/>
    <w:rPr>
      <w:color w:val="0000FF"/>
      <w:u w:val="single"/>
    </w:rPr>
  </w:style>
  <w:style w:type="character" w:styleId="FollowedHyperlink">
    <w:name w:val="FollowedHyperlink"/>
    <w:basedOn w:val="DefaultParagraphFont"/>
    <w:uiPriority w:val="99"/>
    <w:semiHidden/>
    <w:unhideWhenUsed/>
    <w:rsid w:val="00A041BF"/>
    <w:rPr>
      <w:color w:val="800080"/>
      <w:u w:val="single"/>
    </w:rPr>
  </w:style>
  <w:style w:type="paragraph" w:styleId="ListParagraph">
    <w:name w:val="List Paragraph"/>
    <w:basedOn w:val="Normal"/>
    <w:uiPriority w:val="34"/>
    <w:qFormat/>
    <w:rsid w:val="00A041B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8611">
      <w:bodyDiv w:val="1"/>
      <w:marLeft w:val="0"/>
      <w:marRight w:val="0"/>
      <w:marTop w:val="0"/>
      <w:marBottom w:val="0"/>
      <w:divBdr>
        <w:top w:val="none" w:sz="0" w:space="0" w:color="auto"/>
        <w:left w:val="none" w:sz="0" w:space="0" w:color="auto"/>
        <w:bottom w:val="none" w:sz="0" w:space="0" w:color="auto"/>
        <w:right w:val="none" w:sz="0" w:space="0" w:color="auto"/>
      </w:divBdr>
      <w:divsChild>
        <w:div w:id="229848708">
          <w:marLeft w:val="0"/>
          <w:marRight w:val="0"/>
          <w:marTop w:val="0"/>
          <w:marBottom w:val="0"/>
          <w:divBdr>
            <w:top w:val="none" w:sz="0" w:space="0" w:color="auto"/>
            <w:left w:val="none" w:sz="0" w:space="0" w:color="auto"/>
            <w:bottom w:val="none" w:sz="0" w:space="0" w:color="auto"/>
            <w:right w:val="none" w:sz="0" w:space="0" w:color="auto"/>
          </w:divBdr>
          <w:divsChild>
            <w:div w:id="403844396">
              <w:marLeft w:val="0"/>
              <w:marRight w:val="0"/>
              <w:marTop w:val="0"/>
              <w:marBottom w:val="0"/>
              <w:divBdr>
                <w:top w:val="single" w:sz="8" w:space="3" w:color="E1E1E1"/>
                <w:left w:val="none" w:sz="0" w:space="0" w:color="auto"/>
                <w:bottom w:val="none" w:sz="0" w:space="0" w:color="auto"/>
                <w:right w:val="none" w:sz="0" w:space="0" w:color="auto"/>
              </w:divBdr>
            </w:div>
          </w:divsChild>
        </w:div>
        <w:div w:id="1314263495">
          <w:marLeft w:val="0"/>
          <w:marRight w:val="0"/>
          <w:marTop w:val="0"/>
          <w:marBottom w:val="0"/>
          <w:divBdr>
            <w:top w:val="none" w:sz="0" w:space="0" w:color="auto"/>
            <w:left w:val="none" w:sz="0" w:space="0" w:color="auto"/>
            <w:bottom w:val="none" w:sz="0" w:space="0" w:color="auto"/>
            <w:right w:val="none" w:sz="0" w:space="0" w:color="auto"/>
          </w:divBdr>
          <w:divsChild>
            <w:div w:id="109708497">
              <w:marLeft w:val="0"/>
              <w:marRight w:val="0"/>
              <w:marTop w:val="0"/>
              <w:marBottom w:val="0"/>
              <w:divBdr>
                <w:top w:val="single" w:sz="8" w:space="3" w:color="E1E1E1"/>
                <w:left w:val="none" w:sz="0" w:space="0" w:color="auto"/>
                <w:bottom w:val="none" w:sz="0" w:space="0" w:color="auto"/>
                <w:right w:val="none" w:sz="0" w:space="0" w:color="auto"/>
              </w:divBdr>
            </w:div>
          </w:divsChild>
        </w:div>
        <w:div w:id="2136556983">
          <w:marLeft w:val="0"/>
          <w:marRight w:val="0"/>
          <w:marTop w:val="0"/>
          <w:marBottom w:val="0"/>
          <w:divBdr>
            <w:top w:val="single" w:sz="8" w:space="7" w:color="D7D7D7"/>
            <w:left w:val="none" w:sz="0" w:space="0" w:color="auto"/>
            <w:bottom w:val="none" w:sz="0" w:space="0" w:color="auto"/>
            <w:right w:val="none" w:sz="0" w:space="0" w:color="auto"/>
          </w:divBdr>
        </w:div>
        <w:div w:id="731387343">
          <w:marLeft w:val="0"/>
          <w:marRight w:val="0"/>
          <w:marTop w:val="0"/>
          <w:marBottom w:val="0"/>
          <w:divBdr>
            <w:top w:val="single" w:sz="8" w:space="7" w:color="D7D7D7"/>
            <w:left w:val="none" w:sz="0" w:space="0" w:color="auto"/>
            <w:bottom w:val="none" w:sz="0" w:space="0" w:color="auto"/>
            <w:right w:val="none" w:sz="0" w:space="0" w:color="auto"/>
          </w:divBdr>
        </w:div>
        <w:div w:id="132067842">
          <w:marLeft w:val="0"/>
          <w:marRight w:val="0"/>
          <w:marTop w:val="0"/>
          <w:marBottom w:val="0"/>
          <w:divBdr>
            <w:top w:val="none" w:sz="0" w:space="0" w:color="auto"/>
            <w:left w:val="none" w:sz="0" w:space="0" w:color="auto"/>
            <w:bottom w:val="none" w:sz="0" w:space="0" w:color="auto"/>
            <w:right w:val="none" w:sz="0" w:space="0" w:color="auto"/>
          </w:divBdr>
          <w:divsChild>
            <w:div w:id="1932160685">
              <w:marLeft w:val="0"/>
              <w:marRight w:val="0"/>
              <w:marTop w:val="0"/>
              <w:marBottom w:val="0"/>
              <w:divBdr>
                <w:top w:val="single" w:sz="8" w:space="3" w:color="E1E1E1"/>
                <w:left w:val="none" w:sz="0" w:space="0" w:color="auto"/>
                <w:bottom w:val="none" w:sz="0" w:space="0" w:color="auto"/>
                <w:right w:val="none" w:sz="0" w:space="0" w:color="auto"/>
              </w:divBdr>
            </w:div>
          </w:divsChild>
        </w:div>
        <w:div w:id="8257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ata.europa.eu/eli/reg/1997/338/oj" TargetMode="External"/><Relationship Id="rId21" Type="http://schemas.openxmlformats.org/officeDocument/2006/relationships/hyperlink" Target="http://data.europa.eu/eli/dir/2013/64/oj" TargetMode="External"/><Relationship Id="rId42" Type="http://schemas.openxmlformats.org/officeDocument/2006/relationships/hyperlink" Target="http://data.europa.eu/eli/dir/2013/30/oj" TargetMode="External"/><Relationship Id="rId63" Type="http://schemas.openxmlformats.org/officeDocument/2006/relationships/hyperlink" Target="http://data.europa.eu/eli/dir/2001/18/oj" TargetMode="External"/><Relationship Id="rId84" Type="http://schemas.openxmlformats.org/officeDocument/2006/relationships/hyperlink" Target="http://data.europa.eu/eli/dir/2010/63/oj" TargetMode="External"/><Relationship Id="rId138" Type="http://schemas.openxmlformats.org/officeDocument/2006/relationships/hyperlink" Target="http://data.europa.eu/eli/reg/2010/995/oj" TargetMode="External"/><Relationship Id="rId159" Type="http://schemas.openxmlformats.org/officeDocument/2006/relationships/hyperlink" Target="https://environment.ec.europa.eu/topics/nature-and-biodiversity/natura-2000/managing-and-protecting-natura-2000-sites_en" TargetMode="External"/><Relationship Id="rId170" Type="http://schemas.openxmlformats.org/officeDocument/2006/relationships/hyperlink" Target="https://www.gov.si/drzavni-organi/ministrstva/ministrstvo-za-naravne-vire-in-prostor/zakonodaja/" TargetMode="External"/><Relationship Id="rId191" Type="http://schemas.openxmlformats.org/officeDocument/2006/relationships/hyperlink" Target="https://www.gov.si/drzavni-organi/ministrstva/ministrstvo-za-naravne-vire-in-prostor/zakonodaja/" TargetMode="External"/><Relationship Id="rId205" Type="http://schemas.openxmlformats.org/officeDocument/2006/relationships/hyperlink" Target="https://www.gov.si/drzavni-organi/ministrstva/ministrstvo-za-okolje-podnebje-in-energijo/zakonodaja/" TargetMode="External"/><Relationship Id="rId226" Type="http://schemas.openxmlformats.org/officeDocument/2006/relationships/hyperlink" Target="mailto:maja.simoneti@ipop.si" TargetMode="External"/><Relationship Id="rId107" Type="http://schemas.openxmlformats.org/officeDocument/2006/relationships/hyperlink" Target="http://data.europa.eu/eli/dir/2009/41/oj" TargetMode="External"/><Relationship Id="rId11" Type="http://schemas.openxmlformats.org/officeDocument/2006/relationships/hyperlink" Target="http://data.europa.eu/eli/dir/2014/89/oj" TargetMode="External"/><Relationship Id="rId32" Type="http://schemas.openxmlformats.org/officeDocument/2006/relationships/hyperlink" Target="http://data.europa.eu/eli/dir/1993/12/oj" TargetMode="External"/><Relationship Id="rId53" Type="http://schemas.openxmlformats.org/officeDocument/2006/relationships/hyperlink" Target="http://data.europa.eu/eli/dir/1990/220/oj" TargetMode="External"/><Relationship Id="rId74" Type="http://schemas.openxmlformats.org/officeDocument/2006/relationships/hyperlink" Target="http://data.europa.eu/eli/dir/2003/35/oj" TargetMode="External"/><Relationship Id="rId128" Type="http://schemas.openxmlformats.org/officeDocument/2006/relationships/hyperlink" Target="http://data.europa.eu/eli/dir/2018/849/oj" TargetMode="External"/><Relationship Id="rId149" Type="http://schemas.openxmlformats.org/officeDocument/2006/relationships/hyperlink" Target="http://data.europa.eu/eli/dir/1983/129/oj" TargetMode="External"/><Relationship Id="rId5" Type="http://schemas.openxmlformats.org/officeDocument/2006/relationships/hyperlink" Target="http://data.europa.eu/eli/dir/2001/42/oj" TargetMode="External"/><Relationship Id="rId95" Type="http://schemas.openxmlformats.org/officeDocument/2006/relationships/hyperlink" Target="http://data.europa.eu/eli/dec/1999/468/oj" TargetMode="External"/><Relationship Id="rId160" Type="http://schemas.openxmlformats.org/officeDocument/2006/relationships/hyperlink" Target="https://www.gov.si/assets/ministrstva/MOPE/Okolje/CPVO/Priporocila_za_poljudne_povzetke.pdf" TargetMode="External"/><Relationship Id="rId181" Type="http://schemas.openxmlformats.org/officeDocument/2006/relationships/hyperlink" Target="https://www.gov.si/drzavni-organi/ministrstva/ministrstvo-za-naravne-vire-in-prostor/zakonodaja/" TargetMode="External"/><Relationship Id="rId216" Type="http://schemas.openxmlformats.org/officeDocument/2006/relationships/hyperlink" Target="https://www.gov.si/drzavni-organi/ministrstva/ministrstvo-za-okolje-podnebje-in-energijo/zakonodaja/" TargetMode="External"/><Relationship Id="rId22" Type="http://schemas.openxmlformats.org/officeDocument/2006/relationships/hyperlink" Target="http://data.europa.eu/eli/dir/1991/271/oj" TargetMode="External"/><Relationship Id="rId43" Type="http://schemas.openxmlformats.org/officeDocument/2006/relationships/hyperlink" Target="http://data.europa.eu/eli/dir/2009/119/oj" TargetMode="External"/><Relationship Id="rId64" Type="http://schemas.openxmlformats.org/officeDocument/2006/relationships/hyperlink" Target="http://data.europa.eu/eli/dir/2001/42/oj" TargetMode="External"/><Relationship Id="rId118" Type="http://schemas.openxmlformats.org/officeDocument/2006/relationships/hyperlink" Target="http://data.europa.eu/eli/reg/2005/2173/oj" TargetMode="External"/><Relationship Id="rId139" Type="http://schemas.openxmlformats.org/officeDocument/2006/relationships/hyperlink" Target="http://data.europa.eu/eli/dir/2002/49/oj" TargetMode="External"/><Relationship Id="rId85" Type="http://schemas.openxmlformats.org/officeDocument/2006/relationships/hyperlink" Target="http://data.europa.eu/eli/reg/1997/338/oj" TargetMode="External"/><Relationship Id="rId150" Type="http://schemas.openxmlformats.org/officeDocument/2006/relationships/hyperlink" Target="http://data.europa.eu/eli/dir/1999/22/oj" TargetMode="External"/><Relationship Id="rId171" Type="http://schemas.openxmlformats.org/officeDocument/2006/relationships/hyperlink" Target="https://www.gov.si/drzavni-organi/ministrstva/ministrstvo-za-naravne-vire-in-prostor/zakonodaja/" TargetMode="External"/><Relationship Id="rId192" Type="http://schemas.openxmlformats.org/officeDocument/2006/relationships/hyperlink" Target="https://www.gov.si/drzavni-organi/ministrstva/ministrstvo-za-naravne-vire-in-prostor/zakonodaja/" TargetMode="External"/><Relationship Id="rId206" Type="http://schemas.openxmlformats.org/officeDocument/2006/relationships/hyperlink" Target="https://www.gov.si/drzavni-organi/ministrstva/ministrstvo-za-okolje-podnebje-in-energijo/zakonodaja/" TargetMode="External"/><Relationship Id="rId227" Type="http://schemas.openxmlformats.org/officeDocument/2006/relationships/fontTable" Target="fontTable.xml"/><Relationship Id="rId12" Type="http://schemas.openxmlformats.org/officeDocument/2006/relationships/hyperlink" Target="http://data.europa.eu/eli/dir/1987/217/oj" TargetMode="External"/><Relationship Id="rId33" Type="http://schemas.openxmlformats.org/officeDocument/2006/relationships/hyperlink" Target="http://data.europa.eu/eli/reg/2018/1999/oj" TargetMode="External"/><Relationship Id="rId108" Type="http://schemas.openxmlformats.org/officeDocument/2006/relationships/hyperlink" Target="http://data.europa.eu/eli/dir/2009/147/oj" TargetMode="External"/><Relationship Id="rId129" Type="http://schemas.openxmlformats.org/officeDocument/2006/relationships/hyperlink" Target="http://data.europa.eu/eli/dir/2000/53/oj" TargetMode="External"/><Relationship Id="rId54" Type="http://schemas.openxmlformats.org/officeDocument/2006/relationships/hyperlink" Target="http://data.europa.eu/eli/reg/2019/1381/oj" TargetMode="External"/><Relationship Id="rId75" Type="http://schemas.openxmlformats.org/officeDocument/2006/relationships/hyperlink" Target="http://data.europa.eu/eli/dir/2001/81/oj" TargetMode="External"/><Relationship Id="rId96" Type="http://schemas.openxmlformats.org/officeDocument/2006/relationships/hyperlink" Target="http://data.europa.eu/eli/dir/2006/66/oj" TargetMode="External"/><Relationship Id="rId140" Type="http://schemas.openxmlformats.org/officeDocument/2006/relationships/hyperlink" Target="http://data.europa.eu/eli/dir/2004/35/oj" TargetMode="External"/><Relationship Id="rId161" Type="http://schemas.openxmlformats.org/officeDocument/2006/relationships/hyperlink" Target="https://www.gov.si/assets/ministrstva/MOPE/Okolje/CPVO/presoja_vplivov_na_okolje_dobra_praksa.pdf" TargetMode="External"/><Relationship Id="rId182" Type="http://schemas.openxmlformats.org/officeDocument/2006/relationships/hyperlink" Target="https://www.gov.si/drzavni-organi/ministrstva/ministrstvo-za-naravne-vire-in-prostor/zakonodaja/" TargetMode="External"/><Relationship Id="rId217" Type="http://schemas.openxmlformats.org/officeDocument/2006/relationships/hyperlink" Target="https://www.gov.si/drzavni-organi/ministrstva/ministrstvo-za-okolje-podnebje-in-energijo/zakonodaja/" TargetMode="External"/><Relationship Id="rId6" Type="http://schemas.openxmlformats.org/officeDocument/2006/relationships/hyperlink" Target="http://data.europa.eu/eli/dir/2011/92/oj" TargetMode="External"/><Relationship Id="rId23" Type="http://schemas.openxmlformats.org/officeDocument/2006/relationships/hyperlink" Target="http://data.europa.eu/eli/dir/1999/74/oj" TargetMode="External"/><Relationship Id="rId119" Type="http://schemas.openxmlformats.org/officeDocument/2006/relationships/hyperlink" Target="http://data.europa.eu/eli/dir/1986/278/oj" TargetMode="External"/><Relationship Id="rId44" Type="http://schemas.openxmlformats.org/officeDocument/2006/relationships/hyperlink" Target="http://data.europa.eu/eli/dir/2015/652/oj" TargetMode="External"/><Relationship Id="rId65" Type="http://schemas.openxmlformats.org/officeDocument/2006/relationships/hyperlink" Target="http://data.europa.eu/eli/dir/2002/49/oj" TargetMode="External"/><Relationship Id="rId86" Type="http://schemas.openxmlformats.org/officeDocument/2006/relationships/hyperlink" Target="http://data.europa.eu/eli/reg/2005/2173/oj" TargetMode="External"/><Relationship Id="rId130" Type="http://schemas.openxmlformats.org/officeDocument/2006/relationships/hyperlink" Target="http://data.europa.eu/eli/dir/2015/2193/oj" TargetMode="External"/><Relationship Id="rId151" Type="http://schemas.openxmlformats.org/officeDocument/2006/relationships/hyperlink" Target="http://data.europa.eu/eli/reg/2014/1143/oj" TargetMode="External"/><Relationship Id="rId172" Type="http://schemas.openxmlformats.org/officeDocument/2006/relationships/hyperlink" Target="https://www.gov.si/drzavni-organi/ministrstva/ministrstvo-za-naravne-vire-in-prostor/zakonodaja/" TargetMode="External"/><Relationship Id="rId193" Type="http://schemas.openxmlformats.org/officeDocument/2006/relationships/hyperlink" Target="https://www.gov.si/drzavni-organi/ministrstva/ministrstvo-za-naravne-vire-in-prostor/zakonodaja/" TargetMode="External"/><Relationship Id="rId207" Type="http://schemas.openxmlformats.org/officeDocument/2006/relationships/hyperlink" Target="https://www.gov.si/drzavni-organi/ministrstva/ministrstvo-za-okolje-podnebje-in-energijo/zakonodaja/" TargetMode="External"/><Relationship Id="rId228" Type="http://schemas.openxmlformats.org/officeDocument/2006/relationships/theme" Target="theme/theme1.xml"/><Relationship Id="rId13" Type="http://schemas.openxmlformats.org/officeDocument/2006/relationships/hyperlink" Target="http://data.europa.eu/eli/dec/2018/853/oj" TargetMode="External"/><Relationship Id="rId109" Type="http://schemas.openxmlformats.org/officeDocument/2006/relationships/hyperlink" Target="http://data.europa.eu/eli/reg/2019/1010/oj" TargetMode="External"/><Relationship Id="rId34" Type="http://schemas.openxmlformats.org/officeDocument/2006/relationships/hyperlink" Target="http://data.europa.eu/eli/reg/2009/663/oj" TargetMode="External"/><Relationship Id="rId55" Type="http://schemas.openxmlformats.org/officeDocument/2006/relationships/hyperlink" Target="http://data.europa.eu/eli/reg/2002/178/oj" TargetMode="External"/><Relationship Id="rId76" Type="http://schemas.openxmlformats.org/officeDocument/2006/relationships/hyperlink" Target="http://data.europa.eu/eli/dir/2004/35/oj" TargetMode="External"/><Relationship Id="rId97" Type="http://schemas.openxmlformats.org/officeDocument/2006/relationships/hyperlink" Target="http://data.europa.eu/eli/dir/1991/157/oj" TargetMode="External"/><Relationship Id="rId120" Type="http://schemas.openxmlformats.org/officeDocument/2006/relationships/hyperlink" Target="http://data.europa.eu/eli/dir/2010/75/oj" TargetMode="External"/><Relationship Id="rId141" Type="http://schemas.openxmlformats.org/officeDocument/2006/relationships/hyperlink" Target="http://data.europa.eu/eli/dir/2007/2/oj" TargetMode="External"/><Relationship Id="rId7" Type="http://schemas.openxmlformats.org/officeDocument/2006/relationships/hyperlink" Target="http://data.europa.eu/eli/dir/2014/52/oj" TargetMode="External"/><Relationship Id="rId162" Type="http://schemas.openxmlformats.org/officeDocument/2006/relationships/hyperlink" Target="https://www.gov.si/assets/ministrstva/MOPE/Okolje/CPVO/ex_ante_conditionality_guidance_part_I.pdf" TargetMode="External"/><Relationship Id="rId183" Type="http://schemas.openxmlformats.org/officeDocument/2006/relationships/hyperlink" Target="https://www.gov.si/drzavni-organi/ministrstva/ministrstvo-za-naravne-vire-in-prostor/zakonodaja/" TargetMode="External"/><Relationship Id="rId218" Type="http://schemas.openxmlformats.org/officeDocument/2006/relationships/hyperlink" Target="https://www.gov.si/drzavni-organi/ministrstva/ministrstvo-za-okolje-podnebje-in-energijo/zakonodaja/" TargetMode="External"/><Relationship Id="rId24" Type="http://schemas.openxmlformats.org/officeDocument/2006/relationships/hyperlink" Target="http://data.europa.eu/eli/dir/2000/60/oj" TargetMode="External"/><Relationship Id="rId45" Type="http://schemas.openxmlformats.org/officeDocument/2006/relationships/hyperlink" Target="http://data.europa.eu/eli/reg/2013/525/oj" TargetMode="External"/><Relationship Id="rId66" Type="http://schemas.openxmlformats.org/officeDocument/2006/relationships/hyperlink" Target="http://data.europa.eu/eli/dir_del/2021/1226/oj" TargetMode="External"/><Relationship Id="rId87" Type="http://schemas.openxmlformats.org/officeDocument/2006/relationships/hyperlink" Target="http://data.europa.eu/eli/dir/1986/278/oj" TargetMode="External"/><Relationship Id="rId110" Type="http://schemas.openxmlformats.org/officeDocument/2006/relationships/hyperlink" Target="http://data.europa.eu/eli/reg/2006/166/oj" TargetMode="External"/><Relationship Id="rId131" Type="http://schemas.openxmlformats.org/officeDocument/2006/relationships/hyperlink" Target="http://data.europa.eu/eli/dir/2016/2284/oj" TargetMode="External"/><Relationship Id="rId152" Type="http://schemas.openxmlformats.org/officeDocument/2006/relationships/hyperlink" Target="http://data.europa.eu/eli/reg_del/2018/968/oj" TargetMode="External"/><Relationship Id="rId173" Type="http://schemas.openxmlformats.org/officeDocument/2006/relationships/hyperlink" Target="https://www.gov.si/drzavni-organi/ministrstva/ministrstvo-za-naravne-vire-in-prostor/zakonodaja/" TargetMode="External"/><Relationship Id="rId194" Type="http://schemas.openxmlformats.org/officeDocument/2006/relationships/hyperlink" Target="https://www.gov.si/drzavni-organi/ministrstva/ministrstvo-za-naravne-vire-in-prostor/zakonodaja/" TargetMode="External"/><Relationship Id="rId208" Type="http://schemas.openxmlformats.org/officeDocument/2006/relationships/hyperlink" Target="https://www.gov.si/drzavni-organi/ministrstva/ministrstvo-za-okolje-podnebje-in-energijo/zakonodaja/" TargetMode="External"/><Relationship Id="rId14" Type="http://schemas.openxmlformats.org/officeDocument/2006/relationships/hyperlink" Target="http://data.europa.eu/eli/reg/2013/1257/oj" TargetMode="External"/><Relationship Id="rId35" Type="http://schemas.openxmlformats.org/officeDocument/2006/relationships/hyperlink" Target="http://data.europa.eu/eli/reg/2009/715/oj" TargetMode="External"/><Relationship Id="rId56" Type="http://schemas.openxmlformats.org/officeDocument/2006/relationships/hyperlink" Target="http://data.europa.eu/eli/reg/2003/1829/oj" TargetMode="External"/><Relationship Id="rId77" Type="http://schemas.openxmlformats.org/officeDocument/2006/relationships/hyperlink" Target="http://data.europa.eu/eli/reg/2019/1010/oj" TargetMode="External"/><Relationship Id="rId100" Type="http://schemas.openxmlformats.org/officeDocument/2006/relationships/hyperlink" Target="http://data.europa.eu/eli/dir/2008/50/oj" TargetMode="External"/><Relationship Id="rId8" Type="http://schemas.openxmlformats.org/officeDocument/2006/relationships/hyperlink" Target="http://data.europa.eu/eli/dir/2011/92/oj" TargetMode="External"/><Relationship Id="rId98" Type="http://schemas.openxmlformats.org/officeDocument/2006/relationships/hyperlink" Target="http://data.europa.eu/eli/dir/2018/849/oj" TargetMode="External"/><Relationship Id="rId121" Type="http://schemas.openxmlformats.org/officeDocument/2006/relationships/hyperlink" Target="http://data.europa.eu/eli/dir/2010/75/oj" TargetMode="External"/><Relationship Id="rId142" Type="http://schemas.openxmlformats.org/officeDocument/2006/relationships/hyperlink" Target="http://data.europa.eu/eli/dir/2009/147/oj" TargetMode="External"/><Relationship Id="rId163" Type="http://schemas.openxmlformats.org/officeDocument/2006/relationships/hyperlink" Target="https://www.gov.si/assets/ministrstva/MOPE/Okolje/CPVO/ex_ante_conditionality_guidance_part_II.pdf" TargetMode="External"/><Relationship Id="rId184" Type="http://schemas.openxmlformats.org/officeDocument/2006/relationships/hyperlink" Target="https://www.gov.si/drzavni-organi/ministrstva/ministrstvo-za-naravne-vire-in-prostor/zakonodaja/" TargetMode="External"/><Relationship Id="rId219" Type="http://schemas.openxmlformats.org/officeDocument/2006/relationships/hyperlink" Target="https://www.gov.si/drzavni-organi/ministrstva/ministrstvo-za-okolje-podnebje-in-energijo/zakonodaja/" TargetMode="External"/><Relationship Id="rId3" Type="http://schemas.openxmlformats.org/officeDocument/2006/relationships/settings" Target="settings.xml"/><Relationship Id="rId214" Type="http://schemas.openxmlformats.org/officeDocument/2006/relationships/hyperlink" Target="https://www.gov.si/drzavni-organi/ministrstva/ministrstvo-za-okolje-podnebje-in-energijo/zakonodaja/" TargetMode="External"/><Relationship Id="rId25" Type="http://schemas.openxmlformats.org/officeDocument/2006/relationships/hyperlink" Target="http://data.europa.eu/eli/dir/2006/7/oj" TargetMode="External"/><Relationship Id="rId46" Type="http://schemas.openxmlformats.org/officeDocument/2006/relationships/hyperlink" Target="http://data.europa.eu/eli/dir/2000/53/oj" TargetMode="External"/><Relationship Id="rId67" Type="http://schemas.openxmlformats.org/officeDocument/2006/relationships/hyperlink" Target="http://data.europa.eu/eli/dir/2002/49/anx_2/oj" TargetMode="External"/><Relationship Id="rId116" Type="http://schemas.openxmlformats.org/officeDocument/2006/relationships/hyperlink" Target="http://data.europa.eu/eli/dir/2010/63/oj" TargetMode="External"/><Relationship Id="rId137" Type="http://schemas.openxmlformats.org/officeDocument/2006/relationships/hyperlink" Target="http://data.europa.eu/eli/reg/2006/166/oj" TargetMode="External"/><Relationship Id="rId158" Type="http://schemas.openxmlformats.org/officeDocument/2006/relationships/hyperlink" Target="http://dinalpbear.eu/wp-content/uploads/2023/11/Life-Dinalp-Bear_Prirocnik-za-vkljucevanje-medveda_SI_low-res.pdf" TargetMode="External"/><Relationship Id="rId20" Type="http://schemas.openxmlformats.org/officeDocument/2006/relationships/hyperlink" Target="http://data.europa.eu/eli/dir/1991/271/oj" TargetMode="External"/><Relationship Id="rId41" Type="http://schemas.openxmlformats.org/officeDocument/2006/relationships/hyperlink" Target="http://data.europa.eu/eli/dir/2012/27/oj" TargetMode="External"/><Relationship Id="rId62" Type="http://schemas.openxmlformats.org/officeDocument/2006/relationships/hyperlink" Target="http://data.europa.eu/eli/reg/2015/2283/oj" TargetMode="External"/><Relationship Id="rId83" Type="http://schemas.openxmlformats.org/officeDocument/2006/relationships/hyperlink" Target="http://data.europa.eu/eli/dir/2009/147/oj" TargetMode="External"/><Relationship Id="rId88" Type="http://schemas.openxmlformats.org/officeDocument/2006/relationships/hyperlink" Target="http://data.europa.eu/eli/dir/2004/107/oj" TargetMode="External"/><Relationship Id="rId111" Type="http://schemas.openxmlformats.org/officeDocument/2006/relationships/hyperlink" Target="http://data.europa.eu/eli/reg/2010/995/oj" TargetMode="External"/><Relationship Id="rId132" Type="http://schemas.openxmlformats.org/officeDocument/2006/relationships/hyperlink" Target="http://data.europa.eu/eli/dir/2003/35/oj" TargetMode="External"/><Relationship Id="rId153" Type="http://schemas.openxmlformats.org/officeDocument/2006/relationships/hyperlink" Target="http://data.europa.eu/eli/reg/2014/1143/oj" TargetMode="External"/><Relationship Id="rId174" Type="http://schemas.openxmlformats.org/officeDocument/2006/relationships/hyperlink" Target="https://www.gov.si/drzavni-organi/ministrstva/ministrstvo-za-naravne-vire-in-prostor/zakonodaja/" TargetMode="External"/><Relationship Id="rId179" Type="http://schemas.openxmlformats.org/officeDocument/2006/relationships/hyperlink" Target="https://www.gov.si/drzavni-organi/ministrstva/ministrstvo-za-naravne-vire-in-prostor/zakonodaja/" TargetMode="External"/><Relationship Id="rId195" Type="http://schemas.openxmlformats.org/officeDocument/2006/relationships/hyperlink" Target="https://www.gov.si/drzavni-organi/ministrstva/ministrstvo-za-naravne-vire-in-prostor/zakonodaja/" TargetMode="External"/><Relationship Id="rId209" Type="http://schemas.openxmlformats.org/officeDocument/2006/relationships/hyperlink" Target="https://www.gov.si/drzavni-organi/ministrstva/ministrstvo-za-okolje-podnebje-in-energijo/zakonodaja/" TargetMode="External"/><Relationship Id="rId190" Type="http://schemas.openxmlformats.org/officeDocument/2006/relationships/hyperlink" Target="https://www.gov.si/drzavni-organi/ministrstva/ministrstvo-za-naravne-vire-in-prostor/zakonodaja/" TargetMode="External"/><Relationship Id="rId204" Type="http://schemas.openxmlformats.org/officeDocument/2006/relationships/hyperlink" Target="https://www.gov.si/drzavni-organi/ministrstva/ministrstvo-za-okolje-podnebje-in-energijo/zakonodaja/" TargetMode="External"/><Relationship Id="rId220" Type="http://schemas.openxmlformats.org/officeDocument/2006/relationships/hyperlink" Target="https://www.gov.si/drzavni-organi/ministrstva/ministrstvo-za-okolje-podnebje-in-energijo/zakonodaja/" TargetMode="External"/><Relationship Id="rId225" Type="http://schemas.openxmlformats.org/officeDocument/2006/relationships/hyperlink" Target="mailto:jernej.prijon@zaps.si" TargetMode="External"/><Relationship Id="rId15" Type="http://schemas.openxmlformats.org/officeDocument/2006/relationships/hyperlink" Target="http://data.europa.eu/eli/dir/1994/63/oj" TargetMode="External"/><Relationship Id="rId36" Type="http://schemas.openxmlformats.org/officeDocument/2006/relationships/hyperlink" Target="http://data.europa.eu/eli/dir/1994/22/oj" TargetMode="External"/><Relationship Id="rId57" Type="http://schemas.openxmlformats.org/officeDocument/2006/relationships/hyperlink" Target="http://data.europa.eu/eli/reg/2003/1831/oj" TargetMode="External"/><Relationship Id="rId106" Type="http://schemas.openxmlformats.org/officeDocument/2006/relationships/hyperlink" Target="http://data.europa.eu/eli/dir/2008/98/oj" TargetMode="External"/><Relationship Id="rId127" Type="http://schemas.openxmlformats.org/officeDocument/2006/relationships/hyperlink" Target="http://data.europa.eu/eli/dir/2012/19/oj" TargetMode="External"/><Relationship Id="rId10" Type="http://schemas.openxmlformats.org/officeDocument/2006/relationships/hyperlink" Target="http://data.europa.eu/eli/dir/2013/17/oj" TargetMode="External"/><Relationship Id="rId31" Type="http://schemas.openxmlformats.org/officeDocument/2006/relationships/hyperlink" Target="http://data.europa.eu/eli/dir/1998/70/oj" TargetMode="External"/><Relationship Id="rId52" Type="http://schemas.openxmlformats.org/officeDocument/2006/relationships/hyperlink" Target="http://data.europa.eu/eli/dir/2001/18/oj" TargetMode="External"/><Relationship Id="rId73" Type="http://schemas.openxmlformats.org/officeDocument/2006/relationships/hyperlink" Target="http://data.europa.eu/eli/dir/2016/2284/oj" TargetMode="External"/><Relationship Id="rId78" Type="http://schemas.openxmlformats.org/officeDocument/2006/relationships/hyperlink" Target="http://data.europa.eu/eli/reg/2006/166/oj" TargetMode="External"/><Relationship Id="rId94" Type="http://schemas.openxmlformats.org/officeDocument/2006/relationships/hyperlink" Target="http://data.europa.eu/eli/reg/2009/596/oj" TargetMode="External"/><Relationship Id="rId99" Type="http://schemas.openxmlformats.org/officeDocument/2006/relationships/hyperlink" Target="http://data.europa.eu/eli/dir/2000/53/oj" TargetMode="External"/><Relationship Id="rId101" Type="http://schemas.openxmlformats.org/officeDocument/2006/relationships/hyperlink" Target="http://data.europa.eu/eli/dir/2015/1480/oj" TargetMode="External"/><Relationship Id="rId122" Type="http://schemas.openxmlformats.org/officeDocument/2006/relationships/hyperlink" Target="http://data.europa.eu/eli/dir/2011/92/oj" TargetMode="External"/><Relationship Id="rId143" Type="http://schemas.openxmlformats.org/officeDocument/2006/relationships/hyperlink" Target="http://data.europa.eu/eli/dir/2010/63/oj" TargetMode="External"/><Relationship Id="rId148" Type="http://schemas.openxmlformats.org/officeDocument/2006/relationships/hyperlink" Target="http://data.europa.eu/eli/dir/2013/17/oj" TargetMode="External"/><Relationship Id="rId164" Type="http://schemas.openxmlformats.org/officeDocument/2006/relationships/hyperlink" Target="https://www.gov.si/assets/ministrstva/MOPE/Okolje/CPVO/direktiva_o_vodah_navodilo_o_izjemah.pdf" TargetMode="External"/><Relationship Id="rId169" Type="http://schemas.openxmlformats.org/officeDocument/2006/relationships/hyperlink" Target="https://www.gov.si/drzavni-organi/ministrstva/ministrstvo-za-naravne-vire-in-prostor/zakonodaja/" TargetMode="External"/><Relationship Id="rId185" Type="http://schemas.openxmlformats.org/officeDocument/2006/relationships/hyperlink" Target="https://www.gov.si/drzavni-organi/ministrstva/ministrstvo-za-naravne-vire-in-prostor/zakonodaja/" TargetMode="External"/><Relationship Id="rId4" Type="http://schemas.openxmlformats.org/officeDocument/2006/relationships/webSettings" Target="webSettings.xml"/><Relationship Id="rId9" Type="http://schemas.openxmlformats.org/officeDocument/2006/relationships/hyperlink" Target="http://data.europa.eu/eli/dir/1992/43/oj" TargetMode="External"/><Relationship Id="rId180" Type="http://schemas.openxmlformats.org/officeDocument/2006/relationships/hyperlink" Target="https://www.gov.si/drzavni-organi/ministrstva/ministrstvo-za-naravne-vire-in-prostor/zakonodaja/" TargetMode="External"/><Relationship Id="rId210" Type="http://schemas.openxmlformats.org/officeDocument/2006/relationships/hyperlink" Target="https://www.gov.si/drzavni-organi/ministrstva/ministrstvo-za-okolje-podnebje-in-energijo/zakonodaja/" TargetMode="External"/><Relationship Id="rId215" Type="http://schemas.openxmlformats.org/officeDocument/2006/relationships/hyperlink" Target="https://www.gov.si/drzavni-organi/ministrstva/ministrstvo-za-okolje-podnebje-in-energijo/zakonodaja/" TargetMode="External"/><Relationship Id="rId26" Type="http://schemas.openxmlformats.org/officeDocument/2006/relationships/hyperlink" Target="http://data.europa.eu/eli/dir/2006/25/oj" TargetMode="External"/><Relationship Id="rId47" Type="http://schemas.openxmlformats.org/officeDocument/2006/relationships/hyperlink" Target="http://data.europa.eu/eli/dir_del/2020/363/oj" TargetMode="External"/><Relationship Id="rId68" Type="http://schemas.openxmlformats.org/officeDocument/2006/relationships/hyperlink" Target="http://data.europa.eu/eli/dir/2003/4/oj" TargetMode="External"/><Relationship Id="rId89" Type="http://schemas.openxmlformats.org/officeDocument/2006/relationships/hyperlink" Target="http://data.europa.eu/eli/dir/2015/1480/oj" TargetMode="External"/><Relationship Id="rId112" Type="http://schemas.openxmlformats.org/officeDocument/2006/relationships/hyperlink" Target="http://data.europa.eu/eli/dir/2002/49/oj" TargetMode="External"/><Relationship Id="rId133" Type="http://schemas.openxmlformats.org/officeDocument/2006/relationships/hyperlink" Target="http://data.europa.eu/eli/dir/2001/81/oj" TargetMode="External"/><Relationship Id="rId154" Type="http://schemas.openxmlformats.org/officeDocument/2006/relationships/hyperlink" Target="http://data.europa.eu/eli/reg/2014/1143/oj" TargetMode="External"/><Relationship Id="rId175" Type="http://schemas.openxmlformats.org/officeDocument/2006/relationships/hyperlink" Target="https://www.gov.si/drzavni-organi/ministrstva/ministrstvo-za-naravne-vire-in-prostor/zakonodaja/" TargetMode="External"/><Relationship Id="rId196" Type="http://schemas.openxmlformats.org/officeDocument/2006/relationships/hyperlink" Target="https://www.gov.si/drzavni-organi/ministrstva/ministrstvo-za-naravne-vire-in-prostor/zakonodaja/" TargetMode="External"/><Relationship Id="rId200" Type="http://schemas.openxmlformats.org/officeDocument/2006/relationships/hyperlink" Target="https://www.gov.si/drzavni-organi/ministrstva/ministrstvo-za-naravne-vire-in-prostor/zakonodaja/" TargetMode="External"/><Relationship Id="rId16" Type="http://schemas.openxmlformats.org/officeDocument/2006/relationships/hyperlink" Target="http://data.europa.eu/eli/dir/2009/31/oj" TargetMode="External"/><Relationship Id="rId221" Type="http://schemas.openxmlformats.org/officeDocument/2006/relationships/hyperlink" Target="https://www.gov.si/drzavni-organi/ministrstva/ministrstvo-za-okolje-podnebje-in-energijo/zakonodaja/" TargetMode="External"/><Relationship Id="rId37" Type="http://schemas.openxmlformats.org/officeDocument/2006/relationships/hyperlink" Target="http://data.europa.eu/eli/dir/1998/70/oj" TargetMode="External"/><Relationship Id="rId58" Type="http://schemas.openxmlformats.org/officeDocument/2006/relationships/hyperlink" Target="http://data.europa.eu/eli/reg/2003/2065/oj" TargetMode="External"/><Relationship Id="rId79" Type="http://schemas.openxmlformats.org/officeDocument/2006/relationships/hyperlink" Target="http://data.europa.eu/eli/reg/2010/995/oj" TargetMode="External"/><Relationship Id="rId102" Type="http://schemas.openxmlformats.org/officeDocument/2006/relationships/hyperlink" Target="http://data.europa.eu/eli/dir/2004/107/anx_1/oj" TargetMode="External"/><Relationship Id="rId123" Type="http://schemas.openxmlformats.org/officeDocument/2006/relationships/hyperlink" Target="http://data.europa.eu/eli/dir/2014/52/oj" TargetMode="External"/><Relationship Id="rId144" Type="http://schemas.openxmlformats.org/officeDocument/2006/relationships/hyperlink" Target="http://data.europa.eu/eli/reg/1997/338/oj" TargetMode="External"/><Relationship Id="rId90" Type="http://schemas.openxmlformats.org/officeDocument/2006/relationships/hyperlink" Target="http://data.europa.eu/eli/dir/2004/107/anx_1/oj" TargetMode="External"/><Relationship Id="rId165" Type="http://schemas.openxmlformats.org/officeDocument/2006/relationships/hyperlink" Target="https://www.gov.si/assets/ministrstva/MOPE/Okolje/CPVO/eia_guidance.pdf" TargetMode="External"/><Relationship Id="rId186" Type="http://schemas.openxmlformats.org/officeDocument/2006/relationships/hyperlink" Target="https://www.gov.si/drzavni-organi/ministrstva/ministrstvo-za-naravne-vire-in-prostor/zakonodaja/" TargetMode="External"/><Relationship Id="rId211" Type="http://schemas.openxmlformats.org/officeDocument/2006/relationships/hyperlink" Target="https://www.gov.si/drzavni-organi/ministrstva/ministrstvo-za-okolje-podnebje-in-energijo/zakonodaja/" TargetMode="External"/><Relationship Id="rId27" Type="http://schemas.openxmlformats.org/officeDocument/2006/relationships/hyperlink" Target="http://data.europa.eu/eli/dir/2011/24/oj" TargetMode="External"/><Relationship Id="rId48" Type="http://schemas.openxmlformats.org/officeDocument/2006/relationships/hyperlink" Target="http://data.europa.eu/eli/dir/2000/53/anx_2/oj" TargetMode="External"/><Relationship Id="rId69" Type="http://schemas.openxmlformats.org/officeDocument/2006/relationships/hyperlink" Target="http://data.europa.eu/eli/dir/1990/313/oj" TargetMode="External"/><Relationship Id="rId113" Type="http://schemas.openxmlformats.org/officeDocument/2006/relationships/hyperlink" Target="http://data.europa.eu/eli/dir/2004/35/oj" TargetMode="External"/><Relationship Id="rId134" Type="http://schemas.openxmlformats.org/officeDocument/2006/relationships/hyperlink" Target="http://data.europa.eu/eli/dir/2019/904/oj" TargetMode="External"/><Relationship Id="rId80" Type="http://schemas.openxmlformats.org/officeDocument/2006/relationships/hyperlink" Target="http://data.europa.eu/eli/dir/2002/49/oj" TargetMode="External"/><Relationship Id="rId155" Type="http://schemas.openxmlformats.org/officeDocument/2006/relationships/hyperlink" Target="https://www.gov.si/assets/ministrstva/MOPE/Okolje/CPVO/Priporocila-za-pripravo-okoljskih-porocil-marec-2025-koncno.docx" TargetMode="External"/><Relationship Id="rId176" Type="http://schemas.openxmlformats.org/officeDocument/2006/relationships/hyperlink" Target="https://www.gov.si/drzavni-organi/ministrstva/ministrstvo-za-naravne-vire-in-prostor/zakonodaja/" TargetMode="External"/><Relationship Id="rId197" Type="http://schemas.openxmlformats.org/officeDocument/2006/relationships/hyperlink" Target="https://www.gov.si/drzavni-organi/ministrstva/ministrstvo-za-naravne-vire-in-prostor/zakonodaja/" TargetMode="External"/><Relationship Id="rId201" Type="http://schemas.openxmlformats.org/officeDocument/2006/relationships/hyperlink" Target="https://www.gov.si/drzavni-organi/ministrstva/ministrstvo-za-naravne-vire-in-prostor/zakonodaja/" TargetMode="External"/><Relationship Id="rId222" Type="http://schemas.openxmlformats.org/officeDocument/2006/relationships/hyperlink" Target="https://www.gov.si/drzavni-organi/ministrstva/ministrstvo-za-okolje-podnebje-in-energijo/zakonodaja/" TargetMode="External"/><Relationship Id="rId17" Type="http://schemas.openxmlformats.org/officeDocument/2006/relationships/hyperlink" Target="http://data.europa.eu/eli/dir/1986/278/oj" TargetMode="External"/><Relationship Id="rId38" Type="http://schemas.openxmlformats.org/officeDocument/2006/relationships/hyperlink" Target="http://data.europa.eu/eli/dir/2009/31/oj" TargetMode="External"/><Relationship Id="rId59" Type="http://schemas.openxmlformats.org/officeDocument/2006/relationships/hyperlink" Target="http://data.europa.eu/eli/reg/2004/1935/oj" TargetMode="External"/><Relationship Id="rId103" Type="http://schemas.openxmlformats.org/officeDocument/2006/relationships/hyperlink" Target="http://data.europa.eu/eli/dir/2008/50/oj" TargetMode="External"/><Relationship Id="rId124" Type="http://schemas.openxmlformats.org/officeDocument/2006/relationships/hyperlink" Target="http://data.europa.eu/eli/dir/2011/92/oj" TargetMode="External"/><Relationship Id="rId70" Type="http://schemas.openxmlformats.org/officeDocument/2006/relationships/hyperlink" Target="http://data.europa.eu/eli/dir/2003/35/oj" TargetMode="External"/><Relationship Id="rId91" Type="http://schemas.openxmlformats.org/officeDocument/2006/relationships/hyperlink" Target="http://data.europa.eu/eli/dir/2008/50/oj" TargetMode="External"/><Relationship Id="rId145" Type="http://schemas.openxmlformats.org/officeDocument/2006/relationships/hyperlink" Target="http://data.europa.eu/eli/reg/2005/2173/oj" TargetMode="External"/><Relationship Id="rId166" Type="http://schemas.openxmlformats.org/officeDocument/2006/relationships/hyperlink" Target="https://www.gov.si/assets/ministrstva/MOPE/Okolje/CPVO/sea_guidance.pdf" TargetMode="External"/><Relationship Id="rId187" Type="http://schemas.openxmlformats.org/officeDocument/2006/relationships/hyperlink" Target="https://www.gov.si/drzavni-organi/ministrstva/ministrstvo-za-naravne-vire-in-prostor/zakonodaja/" TargetMode="External"/><Relationship Id="rId1" Type="http://schemas.openxmlformats.org/officeDocument/2006/relationships/numbering" Target="numbering.xml"/><Relationship Id="rId212" Type="http://schemas.openxmlformats.org/officeDocument/2006/relationships/hyperlink" Target="https://www.gov.si/drzavni-organi/ministrstva/ministrstvo-za-okolje-podnebje-in-energijo/zakonodaja/" TargetMode="External"/><Relationship Id="rId28" Type="http://schemas.openxmlformats.org/officeDocument/2006/relationships/hyperlink" Target="http://data.europa.eu/eli/dir/1994/62/oj" TargetMode="External"/><Relationship Id="rId49" Type="http://schemas.openxmlformats.org/officeDocument/2006/relationships/hyperlink" Target="http://data.europa.eu/eli/dir/2000/60/oj" TargetMode="External"/><Relationship Id="rId114" Type="http://schemas.openxmlformats.org/officeDocument/2006/relationships/hyperlink" Target="http://data.europa.eu/eli/dir/2007/2/oj" TargetMode="External"/><Relationship Id="rId60" Type="http://schemas.openxmlformats.org/officeDocument/2006/relationships/hyperlink" Target="http://data.europa.eu/eli/reg/2008/1331/oj" TargetMode="External"/><Relationship Id="rId81" Type="http://schemas.openxmlformats.org/officeDocument/2006/relationships/hyperlink" Target="http://data.europa.eu/eli/dir/2004/35/oj" TargetMode="External"/><Relationship Id="rId135" Type="http://schemas.openxmlformats.org/officeDocument/2006/relationships/hyperlink" Target="http://data.europa.eu/eli/dir/2009/147/oj" TargetMode="External"/><Relationship Id="rId156" Type="http://schemas.openxmlformats.org/officeDocument/2006/relationships/hyperlink" Target="https://environment.ec.europa.eu/topics/nature-and-biodiversity/natura-2000/managing-and-protecting-natura-2000-sites_en" TargetMode="External"/><Relationship Id="rId177" Type="http://schemas.openxmlformats.org/officeDocument/2006/relationships/hyperlink" Target="https://www.gov.si/drzavni-organi/ministrstva/ministrstvo-za-naravne-vire-in-prostor/zakonodaja/" TargetMode="External"/><Relationship Id="rId198" Type="http://schemas.openxmlformats.org/officeDocument/2006/relationships/hyperlink" Target="https://www.gov.si/drzavni-organi/ministrstva/ministrstvo-za-naravne-vire-in-prostor/zakonodaja/" TargetMode="External"/><Relationship Id="rId202" Type="http://schemas.openxmlformats.org/officeDocument/2006/relationships/hyperlink" Target="https://www.gov.si/drzavni-organi/ministrstva/ministrstvo-za-naravne-vire-in-prostor/zakonodaja/" TargetMode="External"/><Relationship Id="rId223" Type="http://schemas.openxmlformats.org/officeDocument/2006/relationships/hyperlink" Target="https://www.gov.si/drzavni-organi/ministrstva/ministrstvo-za-okolje-podnebje-in-energijo/zakonodaja/" TargetMode="External"/><Relationship Id="rId18" Type="http://schemas.openxmlformats.org/officeDocument/2006/relationships/hyperlink" Target="http://data.europa.eu/eli/dir/1987/217/oj" TargetMode="External"/><Relationship Id="rId39" Type="http://schemas.openxmlformats.org/officeDocument/2006/relationships/hyperlink" Target="http://data.europa.eu/eli/dir/2009/73/oj" TargetMode="External"/><Relationship Id="rId50" Type="http://schemas.openxmlformats.org/officeDocument/2006/relationships/hyperlink" Target="http://data.europa.eu/eli/dir/2014/101/oj" TargetMode="External"/><Relationship Id="rId104" Type="http://schemas.openxmlformats.org/officeDocument/2006/relationships/hyperlink" Target="http://data.europa.eu/eli/dir/2008/98/oj" TargetMode="External"/><Relationship Id="rId125" Type="http://schemas.openxmlformats.org/officeDocument/2006/relationships/hyperlink" Target="http://data.europa.eu/eli/dir/2012/18/oj" TargetMode="External"/><Relationship Id="rId146" Type="http://schemas.openxmlformats.org/officeDocument/2006/relationships/hyperlink" Target="http://data.europa.eu/eli/dir/1986/278/oj" TargetMode="External"/><Relationship Id="rId167" Type="http://schemas.openxmlformats.org/officeDocument/2006/relationships/hyperlink" Target="https://data.consilium.europa.eu/doc/document/ST-13979-2007-ADD-1/en/pdf" TargetMode="External"/><Relationship Id="rId188" Type="http://schemas.openxmlformats.org/officeDocument/2006/relationships/hyperlink" Target="https://www.gov.si/drzavni-organi/ministrstva/ministrstvo-za-naravne-vire-in-prostor/zakonodaja/" TargetMode="External"/><Relationship Id="rId71" Type="http://schemas.openxmlformats.org/officeDocument/2006/relationships/hyperlink" Target="http://data.europa.eu/eli/dir/1985/337/oj" TargetMode="External"/><Relationship Id="rId92" Type="http://schemas.openxmlformats.org/officeDocument/2006/relationships/hyperlink" Target="http://data.europa.eu/eli/dir/2006/21/oj" TargetMode="External"/><Relationship Id="rId213" Type="http://schemas.openxmlformats.org/officeDocument/2006/relationships/hyperlink" Target="https://www.gov.si/drzavni-organi/ministrstva/ministrstvo-za-okolje-podnebje-in-energijo/zakonodaja/" TargetMode="External"/><Relationship Id="rId2" Type="http://schemas.openxmlformats.org/officeDocument/2006/relationships/styles" Target="styles.xml"/><Relationship Id="rId29" Type="http://schemas.openxmlformats.org/officeDocument/2006/relationships/hyperlink" Target="http://data.europa.eu/eli/dir/2018/852/oj" TargetMode="External"/><Relationship Id="rId40" Type="http://schemas.openxmlformats.org/officeDocument/2006/relationships/hyperlink" Target="http://data.europa.eu/eli/dir/2010/31/oj" TargetMode="External"/><Relationship Id="rId115" Type="http://schemas.openxmlformats.org/officeDocument/2006/relationships/hyperlink" Target="http://data.europa.eu/eli/dir/2009/147/oj" TargetMode="External"/><Relationship Id="rId136" Type="http://schemas.openxmlformats.org/officeDocument/2006/relationships/hyperlink" Target="http://data.europa.eu/eli/reg/2019/1010/oj" TargetMode="External"/><Relationship Id="rId157" Type="http://schemas.openxmlformats.org/officeDocument/2006/relationships/hyperlink" Target="https://circabc.europa.eu/ui/group/3b48eff1-b955-423f-9086-0d85ad1c5879/library/94b9394e-cc9e-4859-94ca-95ccecb43422?p=1&amp;n=-1&amp;sort=name_ASC" TargetMode="External"/><Relationship Id="rId178" Type="http://schemas.openxmlformats.org/officeDocument/2006/relationships/hyperlink" Target="https://www.gov.si/drzavni-organi/ministrstva/ministrstvo-za-naravne-vire-in-prostor/zakonodaja/" TargetMode="External"/><Relationship Id="rId61" Type="http://schemas.openxmlformats.org/officeDocument/2006/relationships/hyperlink" Target="http://data.europa.eu/eli/reg/2009/1107/oj" TargetMode="External"/><Relationship Id="rId82" Type="http://schemas.openxmlformats.org/officeDocument/2006/relationships/hyperlink" Target="http://data.europa.eu/eli/dir/2007/2/oj" TargetMode="External"/><Relationship Id="rId199" Type="http://schemas.openxmlformats.org/officeDocument/2006/relationships/hyperlink" Target="https://www.gov.si/drzavni-organi/ministrstva/ministrstvo-za-naravne-vire-in-prostor/zakonodaja/" TargetMode="External"/><Relationship Id="rId203" Type="http://schemas.openxmlformats.org/officeDocument/2006/relationships/hyperlink" Target="https://www.gov.si/drzavni-organi/ministrstva/ministrstvo-za-okolje-podnebje-in-energijo/zakonodaja/" TargetMode="External"/><Relationship Id="rId19" Type="http://schemas.openxmlformats.org/officeDocument/2006/relationships/hyperlink" Target="http://data.europa.eu/eli/dir/1991/692/oj" TargetMode="External"/><Relationship Id="rId224" Type="http://schemas.openxmlformats.org/officeDocument/2006/relationships/hyperlink" Target="mailto:izobrazevanje@zaps.si" TargetMode="External"/><Relationship Id="rId30" Type="http://schemas.openxmlformats.org/officeDocument/2006/relationships/hyperlink" Target="http://data.europa.eu/eli/dir/1994/62/oj" TargetMode="External"/><Relationship Id="rId105" Type="http://schemas.openxmlformats.org/officeDocument/2006/relationships/hyperlink" Target="http://data.europa.eu/eli/dir/2018/851/oj" TargetMode="External"/><Relationship Id="rId126" Type="http://schemas.openxmlformats.org/officeDocument/2006/relationships/hyperlink" Target="http://data.europa.eu/eli/dir/1996/82/oj" TargetMode="External"/><Relationship Id="rId147" Type="http://schemas.openxmlformats.org/officeDocument/2006/relationships/hyperlink" Target="http://data.europa.eu/eli/dir/1992/43/oj" TargetMode="External"/><Relationship Id="rId168" Type="http://schemas.openxmlformats.org/officeDocument/2006/relationships/hyperlink" Target="https://www.gov.si/assets/ministrstva/MOPE/Okolje/CPVO/cpvo_direktiva2011_42.pdf" TargetMode="External"/><Relationship Id="rId51" Type="http://schemas.openxmlformats.org/officeDocument/2006/relationships/hyperlink" Target="http://data.europa.eu/eli/dir/2000/60/oj" TargetMode="External"/><Relationship Id="rId72" Type="http://schemas.openxmlformats.org/officeDocument/2006/relationships/hyperlink" Target="http://data.europa.eu/eli/dir/1996/61/oj" TargetMode="External"/><Relationship Id="rId93" Type="http://schemas.openxmlformats.org/officeDocument/2006/relationships/hyperlink" Target="http://data.europa.eu/eli/dir/2004/35/oj" TargetMode="External"/><Relationship Id="rId189" Type="http://schemas.openxmlformats.org/officeDocument/2006/relationships/hyperlink" Target="https://www.gov.si/drzavni-organi/ministrstva/ministrstvo-za-naravne-vire-in-prostor/zakonod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7188</Words>
  <Characters>40973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lost</dc:creator>
  <cp:keywords/>
  <dc:description/>
  <cp:lastModifiedBy>Goran lost</cp:lastModifiedBy>
  <cp:revision>1</cp:revision>
  <dcterms:created xsi:type="dcterms:W3CDTF">2026-01-29T08:35:00Z</dcterms:created>
  <dcterms:modified xsi:type="dcterms:W3CDTF">2026-01-29T08:52:00Z</dcterms:modified>
</cp:coreProperties>
</file>